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FB" w:rsidRPr="00A94AFB" w:rsidRDefault="00A94AFB" w:rsidP="00A94AFB">
      <w:pPr>
        <w:rPr>
          <w:rFonts w:ascii="Times New Roman" w:hAnsi="Times New Roman" w:cs="Times New Roman"/>
          <w:sz w:val="28"/>
          <w:szCs w:val="28"/>
        </w:rPr>
      </w:pPr>
      <w:r w:rsidRPr="00A94AFB">
        <w:rPr>
          <w:rFonts w:ascii="Times New Roman" w:hAnsi="Times New Roman" w:cs="Times New Roman"/>
          <w:sz w:val="28"/>
          <w:szCs w:val="28"/>
        </w:rPr>
        <w:t xml:space="preserve">Голова DTS XR9 </w:t>
      </w:r>
      <w:proofErr w:type="spellStart"/>
      <w:r w:rsidRPr="00A94AFB">
        <w:rPr>
          <w:rFonts w:ascii="Times New Roman" w:hAnsi="Times New Roman" w:cs="Times New Roman"/>
          <w:sz w:val="28"/>
          <w:szCs w:val="28"/>
        </w:rPr>
        <w:t>Spot</w:t>
      </w:r>
      <w:proofErr w:type="spellEnd"/>
      <w:r w:rsidRPr="00A94AFB">
        <w:rPr>
          <w:rFonts w:ascii="Times New Roman" w:hAnsi="Times New Roman" w:cs="Times New Roman"/>
          <w:sz w:val="28"/>
          <w:szCs w:val="28"/>
        </w:rPr>
        <w:t xml:space="preserve"> (575) - 10шт</w:t>
      </w:r>
    </w:p>
    <w:p w:rsidR="00A94AFB" w:rsidRPr="00A94AFB" w:rsidRDefault="00A94AFB" w:rsidP="00A94AFB">
      <w:pPr>
        <w:rPr>
          <w:rFonts w:ascii="Times New Roman" w:hAnsi="Times New Roman" w:cs="Times New Roman"/>
          <w:sz w:val="28"/>
          <w:szCs w:val="28"/>
        </w:rPr>
      </w:pPr>
      <w:r w:rsidRPr="00A94AFB">
        <w:rPr>
          <w:rFonts w:ascii="Times New Roman" w:hAnsi="Times New Roman" w:cs="Times New Roman"/>
          <w:sz w:val="28"/>
          <w:szCs w:val="28"/>
        </w:rPr>
        <w:t xml:space="preserve">Светодиодный прожектор </w:t>
      </w:r>
      <w:proofErr w:type="spellStart"/>
      <w:r w:rsidRPr="00A94AFB">
        <w:rPr>
          <w:rFonts w:ascii="Times New Roman" w:hAnsi="Times New Roman" w:cs="Times New Roman"/>
          <w:sz w:val="28"/>
          <w:szCs w:val="28"/>
        </w:rPr>
        <w:t>Involight</w:t>
      </w:r>
      <w:proofErr w:type="spellEnd"/>
      <w:r w:rsidRPr="00A94AFB">
        <w:rPr>
          <w:rFonts w:ascii="Times New Roman" w:hAnsi="Times New Roman" w:cs="Times New Roman"/>
          <w:sz w:val="28"/>
          <w:szCs w:val="28"/>
        </w:rPr>
        <w:t xml:space="preserve"> LED PAR 640 (72ВТ) - 54шт</w:t>
      </w:r>
    </w:p>
    <w:p w:rsidR="00A94AFB" w:rsidRPr="00A94AFB" w:rsidRDefault="00A94AFB" w:rsidP="00A94AFB">
      <w:pPr>
        <w:rPr>
          <w:rFonts w:ascii="Times New Roman" w:hAnsi="Times New Roman" w:cs="Times New Roman"/>
          <w:sz w:val="28"/>
          <w:szCs w:val="28"/>
        </w:rPr>
      </w:pPr>
      <w:r w:rsidRPr="00A94AFB">
        <w:rPr>
          <w:rFonts w:ascii="Times New Roman" w:hAnsi="Times New Roman" w:cs="Times New Roman"/>
          <w:sz w:val="28"/>
          <w:szCs w:val="28"/>
        </w:rPr>
        <w:t xml:space="preserve">Светодиодный прожектор </w:t>
      </w:r>
      <w:proofErr w:type="spellStart"/>
      <w:r w:rsidRPr="00A94AFB">
        <w:rPr>
          <w:rFonts w:ascii="Times New Roman" w:hAnsi="Times New Roman" w:cs="Times New Roman"/>
          <w:sz w:val="28"/>
          <w:szCs w:val="28"/>
        </w:rPr>
        <w:t>Involight</w:t>
      </w:r>
      <w:proofErr w:type="spellEnd"/>
      <w:r w:rsidRPr="00A94AFB">
        <w:rPr>
          <w:rFonts w:ascii="Times New Roman" w:hAnsi="Times New Roman" w:cs="Times New Roman"/>
          <w:sz w:val="28"/>
          <w:szCs w:val="28"/>
        </w:rPr>
        <w:t xml:space="preserve"> LED PAR 189 (144Вт) -  7шт</w:t>
      </w:r>
    </w:p>
    <w:p w:rsidR="00A94AFB" w:rsidRPr="00A94AFB" w:rsidRDefault="00A94AFB" w:rsidP="00A94AFB">
      <w:pPr>
        <w:rPr>
          <w:rFonts w:ascii="Times New Roman" w:hAnsi="Times New Roman" w:cs="Times New Roman"/>
          <w:sz w:val="28"/>
          <w:szCs w:val="28"/>
        </w:rPr>
      </w:pPr>
      <w:r w:rsidRPr="00A94AFB">
        <w:rPr>
          <w:rFonts w:ascii="Times New Roman" w:hAnsi="Times New Roman" w:cs="Times New Roman"/>
          <w:sz w:val="28"/>
          <w:szCs w:val="28"/>
        </w:rPr>
        <w:t> </w:t>
      </w:r>
    </w:p>
    <w:p w:rsidR="00A94AFB" w:rsidRPr="00A94AFB" w:rsidRDefault="00A94AFB" w:rsidP="00A94A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4AFB">
        <w:rPr>
          <w:rFonts w:ascii="Times New Roman" w:hAnsi="Times New Roman" w:cs="Times New Roman"/>
          <w:sz w:val="28"/>
          <w:szCs w:val="28"/>
        </w:rPr>
        <w:t>Колорчейнджер</w:t>
      </w:r>
      <w:proofErr w:type="spellEnd"/>
      <w:r w:rsidRPr="00A9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AFB">
        <w:rPr>
          <w:rFonts w:ascii="Times New Roman" w:hAnsi="Times New Roman" w:cs="Times New Roman"/>
          <w:sz w:val="28"/>
          <w:szCs w:val="28"/>
        </w:rPr>
        <w:t>Futurelight</w:t>
      </w:r>
      <w:proofErr w:type="spellEnd"/>
      <w:r w:rsidRPr="00A94AFB">
        <w:rPr>
          <w:rFonts w:ascii="Times New Roman" w:hAnsi="Times New Roman" w:cs="Times New Roman"/>
          <w:sz w:val="28"/>
          <w:szCs w:val="28"/>
        </w:rPr>
        <w:t xml:space="preserve"> PCC-1200 (лампа накаливания 1200Вт) -  22Шт</w:t>
      </w:r>
    </w:p>
    <w:p w:rsidR="00A94AFB" w:rsidRPr="00A94AFB" w:rsidRDefault="00A94AFB" w:rsidP="00A94AFB">
      <w:pPr>
        <w:rPr>
          <w:rFonts w:ascii="Times New Roman" w:hAnsi="Times New Roman" w:cs="Times New Roman"/>
          <w:sz w:val="28"/>
          <w:szCs w:val="28"/>
        </w:rPr>
      </w:pPr>
      <w:r w:rsidRPr="00A94AFB">
        <w:rPr>
          <w:rFonts w:ascii="Times New Roman" w:hAnsi="Times New Roman" w:cs="Times New Roman"/>
          <w:sz w:val="28"/>
          <w:szCs w:val="28"/>
        </w:rPr>
        <w:t> Прожектор DTS PAR 64 (CP60) -  64шт</w:t>
      </w:r>
    </w:p>
    <w:p w:rsidR="00A94AFB" w:rsidRPr="00A94AFB" w:rsidRDefault="00A94AFB" w:rsidP="00A94AFB">
      <w:pPr>
        <w:rPr>
          <w:rFonts w:ascii="Times New Roman" w:hAnsi="Times New Roman" w:cs="Times New Roman"/>
          <w:sz w:val="28"/>
          <w:szCs w:val="28"/>
        </w:rPr>
      </w:pPr>
      <w:r w:rsidRPr="00A94AFB">
        <w:rPr>
          <w:rFonts w:ascii="Times New Roman" w:hAnsi="Times New Roman" w:cs="Times New Roman"/>
          <w:sz w:val="28"/>
          <w:szCs w:val="28"/>
        </w:rPr>
        <w:t xml:space="preserve">Театральный прожектор </w:t>
      </w:r>
      <w:proofErr w:type="spellStart"/>
      <w:r w:rsidRPr="00A94AFB">
        <w:rPr>
          <w:rFonts w:ascii="Times New Roman" w:hAnsi="Times New Roman" w:cs="Times New Roman"/>
          <w:sz w:val="28"/>
          <w:szCs w:val="28"/>
        </w:rPr>
        <w:t>Imlight</w:t>
      </w:r>
      <w:proofErr w:type="spellEnd"/>
      <w:r w:rsidRPr="00A9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AFB">
        <w:rPr>
          <w:rFonts w:ascii="Times New Roman" w:hAnsi="Times New Roman" w:cs="Times New Roman"/>
          <w:sz w:val="28"/>
          <w:szCs w:val="28"/>
        </w:rPr>
        <w:t>Accent</w:t>
      </w:r>
      <w:proofErr w:type="spellEnd"/>
      <w:r w:rsidRPr="00A94AFB">
        <w:rPr>
          <w:rFonts w:ascii="Times New Roman" w:hAnsi="Times New Roman" w:cs="Times New Roman"/>
          <w:sz w:val="28"/>
          <w:szCs w:val="28"/>
        </w:rPr>
        <w:t xml:space="preserve"> 2000 PC -  44шт</w:t>
      </w:r>
    </w:p>
    <w:p w:rsidR="00A94AFB" w:rsidRPr="00A94AFB" w:rsidRDefault="00A94AFB" w:rsidP="00A94AFB">
      <w:pPr>
        <w:rPr>
          <w:rFonts w:ascii="Times New Roman" w:hAnsi="Times New Roman" w:cs="Times New Roman"/>
          <w:sz w:val="28"/>
          <w:szCs w:val="28"/>
        </w:rPr>
      </w:pPr>
      <w:r w:rsidRPr="00A94AFB">
        <w:rPr>
          <w:rFonts w:ascii="Times New Roman" w:hAnsi="Times New Roman" w:cs="Times New Roman"/>
          <w:sz w:val="28"/>
          <w:szCs w:val="28"/>
        </w:rPr>
        <w:t xml:space="preserve">Следящий прожектор </w:t>
      </w:r>
      <w:proofErr w:type="spellStart"/>
      <w:r w:rsidRPr="00A94AFB">
        <w:rPr>
          <w:rFonts w:ascii="Times New Roman" w:hAnsi="Times New Roman" w:cs="Times New Roman"/>
          <w:sz w:val="28"/>
          <w:szCs w:val="28"/>
        </w:rPr>
        <w:t>Imlight</w:t>
      </w:r>
      <w:proofErr w:type="spellEnd"/>
      <w:r w:rsidRPr="00A9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AFB">
        <w:rPr>
          <w:rFonts w:ascii="Times New Roman" w:hAnsi="Times New Roman" w:cs="Times New Roman"/>
          <w:sz w:val="28"/>
          <w:szCs w:val="28"/>
        </w:rPr>
        <w:t>Assistant</w:t>
      </w:r>
      <w:proofErr w:type="spellEnd"/>
      <w:r w:rsidRPr="00A94AFB">
        <w:rPr>
          <w:rFonts w:ascii="Times New Roman" w:hAnsi="Times New Roman" w:cs="Times New Roman"/>
          <w:sz w:val="28"/>
          <w:szCs w:val="28"/>
        </w:rPr>
        <w:t xml:space="preserve"> HMI-1200 - 2 </w:t>
      </w:r>
      <w:proofErr w:type="spellStart"/>
      <w:r w:rsidRPr="00A94AFB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A94AFB" w:rsidRPr="00A94AFB" w:rsidRDefault="00A94AFB" w:rsidP="00A94AFB">
      <w:pPr>
        <w:rPr>
          <w:rFonts w:ascii="Times New Roman" w:hAnsi="Times New Roman" w:cs="Times New Roman"/>
          <w:sz w:val="28"/>
          <w:szCs w:val="28"/>
        </w:rPr>
      </w:pPr>
      <w:r w:rsidRPr="00A94AFB">
        <w:rPr>
          <w:rFonts w:ascii="Times New Roman" w:hAnsi="Times New Roman" w:cs="Times New Roman"/>
          <w:sz w:val="28"/>
          <w:szCs w:val="28"/>
        </w:rPr>
        <w:t xml:space="preserve">Следящий прожектор </w:t>
      </w:r>
      <w:proofErr w:type="spellStart"/>
      <w:r w:rsidRPr="00A94AFB">
        <w:rPr>
          <w:rFonts w:ascii="Times New Roman" w:hAnsi="Times New Roman" w:cs="Times New Roman"/>
          <w:sz w:val="28"/>
          <w:szCs w:val="28"/>
        </w:rPr>
        <w:t>MetallSpot</w:t>
      </w:r>
      <w:proofErr w:type="spellEnd"/>
      <w:r w:rsidRPr="00A94AFB">
        <w:rPr>
          <w:rFonts w:ascii="Times New Roman" w:hAnsi="Times New Roman" w:cs="Times New Roman"/>
          <w:sz w:val="28"/>
          <w:szCs w:val="28"/>
        </w:rPr>
        <w:t xml:space="preserve"> 575 - 2 </w:t>
      </w:r>
      <w:proofErr w:type="spellStart"/>
      <w:r w:rsidRPr="00A94AFB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A94AFB" w:rsidRPr="00A94AFB" w:rsidRDefault="00A94AFB" w:rsidP="00A94A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4AFB">
        <w:rPr>
          <w:rFonts w:ascii="Times New Roman" w:hAnsi="Times New Roman" w:cs="Times New Roman"/>
          <w:sz w:val="28"/>
          <w:szCs w:val="28"/>
        </w:rPr>
        <w:t>Сплиттер</w:t>
      </w:r>
      <w:proofErr w:type="spellEnd"/>
      <w:r w:rsidRPr="00A9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AFB">
        <w:rPr>
          <w:rFonts w:ascii="Times New Roman" w:hAnsi="Times New Roman" w:cs="Times New Roman"/>
          <w:sz w:val="28"/>
          <w:szCs w:val="28"/>
        </w:rPr>
        <w:t>Imlight</w:t>
      </w:r>
      <w:proofErr w:type="spellEnd"/>
      <w:r w:rsidRPr="00A9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AFB">
        <w:rPr>
          <w:rFonts w:ascii="Times New Roman" w:hAnsi="Times New Roman" w:cs="Times New Roman"/>
          <w:sz w:val="28"/>
          <w:szCs w:val="28"/>
        </w:rPr>
        <w:t>Splitter</w:t>
      </w:r>
      <w:proofErr w:type="spellEnd"/>
      <w:r w:rsidRPr="00A94AFB">
        <w:rPr>
          <w:rFonts w:ascii="Times New Roman" w:hAnsi="Times New Roman" w:cs="Times New Roman"/>
          <w:sz w:val="28"/>
          <w:szCs w:val="28"/>
        </w:rPr>
        <w:t xml:space="preserve"> 1-6 3pin - 2 </w:t>
      </w:r>
      <w:proofErr w:type="spellStart"/>
      <w:r w:rsidRPr="00A94AFB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A94AFB" w:rsidRPr="00A94AFB" w:rsidRDefault="00A94AFB" w:rsidP="00A94AFB">
      <w:pPr>
        <w:rPr>
          <w:rFonts w:ascii="Times New Roman" w:hAnsi="Times New Roman" w:cs="Times New Roman"/>
          <w:sz w:val="28"/>
          <w:szCs w:val="28"/>
        </w:rPr>
      </w:pPr>
      <w:r w:rsidRPr="00A94AFB">
        <w:rPr>
          <w:rFonts w:ascii="Times New Roman" w:hAnsi="Times New Roman" w:cs="Times New Roman"/>
          <w:sz w:val="28"/>
          <w:szCs w:val="28"/>
        </w:rPr>
        <w:t xml:space="preserve">Пульт SGM </w:t>
      </w:r>
      <w:proofErr w:type="spellStart"/>
      <w:r w:rsidRPr="00A94AFB">
        <w:rPr>
          <w:rFonts w:ascii="Times New Roman" w:hAnsi="Times New Roman" w:cs="Times New Roman"/>
          <w:sz w:val="28"/>
          <w:szCs w:val="28"/>
        </w:rPr>
        <w:t>Regia</w:t>
      </w:r>
      <w:proofErr w:type="spellEnd"/>
      <w:r w:rsidRPr="00A94AFB">
        <w:rPr>
          <w:rFonts w:ascii="Times New Roman" w:hAnsi="Times New Roman" w:cs="Times New Roman"/>
          <w:sz w:val="28"/>
          <w:szCs w:val="28"/>
        </w:rPr>
        <w:t xml:space="preserve"> 2048 </w:t>
      </w:r>
      <w:proofErr w:type="spellStart"/>
      <w:r w:rsidRPr="00A94AFB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A94AFB">
        <w:rPr>
          <w:rFonts w:ascii="Times New Roman" w:hAnsi="Times New Roman" w:cs="Times New Roman"/>
          <w:sz w:val="28"/>
          <w:szCs w:val="28"/>
        </w:rPr>
        <w:t xml:space="preserve"> - 1 </w:t>
      </w:r>
      <w:proofErr w:type="spellStart"/>
      <w:r w:rsidRPr="00A94AFB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653BD2" w:rsidRPr="00A94AFB" w:rsidRDefault="00A94AFB" w:rsidP="00A94AFB">
      <w:pPr>
        <w:rPr>
          <w:rFonts w:ascii="Times New Roman" w:hAnsi="Times New Roman" w:cs="Times New Roman"/>
          <w:sz w:val="28"/>
          <w:szCs w:val="28"/>
        </w:rPr>
      </w:pPr>
    </w:p>
    <w:sectPr w:rsidR="00653BD2" w:rsidRPr="00A94AFB" w:rsidSect="005A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94AFB"/>
    <w:rsid w:val="00391DE0"/>
    <w:rsid w:val="00515500"/>
    <w:rsid w:val="005A6006"/>
    <w:rsid w:val="00A94AFB"/>
    <w:rsid w:val="00EE3768"/>
    <w:rsid w:val="00FE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A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2018-01-16T12:32:00Z</dcterms:created>
  <dcterms:modified xsi:type="dcterms:W3CDTF">2018-01-16T12:33:00Z</dcterms:modified>
</cp:coreProperties>
</file>