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31" w:rsidRPr="00FF0A31" w:rsidRDefault="00FF0A31" w:rsidP="00FF0A31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A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</w:p>
    <w:p w:rsidR="00FF0A31" w:rsidRPr="00FF0A31" w:rsidRDefault="00FF0A31" w:rsidP="00FF0A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0A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Договору поставки </w:t>
      </w:r>
    </w:p>
    <w:p w:rsidR="00FF0A31" w:rsidRPr="00FF0A31" w:rsidRDefault="00FF0A31" w:rsidP="00FF0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A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Pr="00FF0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FF0A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Pr="00FF0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 __________ 2019 года</w:t>
      </w:r>
    </w:p>
    <w:p w:rsidR="00FF0A31" w:rsidRPr="00FF0A31" w:rsidRDefault="00FF0A31" w:rsidP="00FF0A31">
      <w:pPr>
        <w:suppressAutoHyphens/>
        <w:spacing w:after="0" w:line="100" w:lineRule="atLeast"/>
        <w:jc w:val="right"/>
        <w:rPr>
          <w:rFonts w:ascii="Times New Roman" w:eastAsia="Droid Sans Fallback" w:hAnsi="Times New Roman" w:cs="Times New Roman"/>
          <w:sz w:val="20"/>
          <w:szCs w:val="20"/>
          <w:lang w:eastAsia="ar-SA"/>
        </w:rPr>
      </w:pPr>
    </w:p>
    <w:p w:rsidR="00FF0A31" w:rsidRDefault="00FF0A31" w:rsidP="00FF0A31">
      <w:pPr>
        <w:suppressAutoHyphens/>
        <w:spacing w:after="0" w:line="100" w:lineRule="atLeast"/>
        <w:jc w:val="right"/>
        <w:rPr>
          <w:rFonts w:ascii="Times New Roman" w:eastAsia="Droid Sans Fallback" w:hAnsi="Times New Roman" w:cs="Times New Roman"/>
          <w:sz w:val="20"/>
          <w:szCs w:val="20"/>
          <w:lang w:eastAsia="ar-SA"/>
        </w:rPr>
      </w:pPr>
    </w:p>
    <w:p w:rsidR="00FF0A31" w:rsidRPr="00674390" w:rsidRDefault="00674390" w:rsidP="00674390">
      <w:pPr>
        <w:suppressAutoHyphens/>
        <w:spacing w:after="0" w:line="100" w:lineRule="atLeast"/>
        <w:jc w:val="center"/>
        <w:rPr>
          <w:rFonts w:ascii="Times New Roman" w:eastAsia="Droid Sans Fallback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Droid Sans Fallback" w:hAnsi="Times New Roman" w:cs="Times New Roman"/>
          <w:b/>
          <w:sz w:val="32"/>
          <w:szCs w:val="32"/>
          <w:lang w:eastAsia="ar-SA"/>
        </w:rPr>
        <w:t>СПЕЦИФИКАЦИЯ</w:t>
      </w:r>
    </w:p>
    <w:p w:rsidR="00674390" w:rsidRPr="00FF0A31" w:rsidRDefault="00674390" w:rsidP="00674390">
      <w:pPr>
        <w:suppressAutoHyphens/>
        <w:spacing w:after="0" w:line="100" w:lineRule="atLeast"/>
        <w:jc w:val="center"/>
        <w:rPr>
          <w:rFonts w:ascii="Times New Roman" w:eastAsia="Droid Sans Fallback" w:hAnsi="Times New Roman" w:cs="Times New Roman"/>
          <w:sz w:val="20"/>
          <w:szCs w:val="20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6"/>
        <w:gridCol w:w="2137"/>
        <w:gridCol w:w="826"/>
        <w:gridCol w:w="15"/>
        <w:gridCol w:w="5626"/>
        <w:gridCol w:w="4395"/>
        <w:gridCol w:w="992"/>
        <w:gridCol w:w="992"/>
      </w:tblGrid>
      <w:tr w:rsidR="00FA2C70" w:rsidRPr="00FA2C70" w:rsidTr="00FA2C70">
        <w:trPr>
          <w:trHeight w:val="264"/>
        </w:trPr>
        <w:tc>
          <w:tcPr>
            <w:tcW w:w="576" w:type="dxa"/>
            <w:gridSpan w:val="2"/>
            <w:vMerge w:val="restart"/>
            <w:vAlign w:val="center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37" w:type="dxa"/>
            <w:vMerge w:val="restart"/>
            <w:vAlign w:val="center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10862" w:type="dxa"/>
            <w:gridSpan w:val="4"/>
            <w:vAlign w:val="center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Описание (характеристики) объекта закупки*</w:t>
            </w:r>
          </w:p>
        </w:tc>
        <w:tc>
          <w:tcPr>
            <w:tcW w:w="992" w:type="dxa"/>
            <w:vMerge w:val="restart"/>
            <w:vAlign w:val="center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64"/>
        </w:trPr>
        <w:tc>
          <w:tcPr>
            <w:tcW w:w="576" w:type="dxa"/>
            <w:gridSpan w:val="2"/>
            <w:vMerge/>
            <w:tcBorders>
              <w:bottom w:val="single" w:sz="4" w:space="0" w:color="auto"/>
            </w:tcBorders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№ показателя</w:t>
            </w:r>
          </w:p>
        </w:tc>
        <w:tc>
          <w:tcPr>
            <w:tcW w:w="5626" w:type="dxa"/>
            <w:vAlign w:val="center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i/>
                <w:sz w:val="24"/>
                <w:szCs w:val="24"/>
                <w:lang w:eastAsia="ar-SA"/>
              </w:rPr>
              <w:t>(неизменяемое)</w:t>
            </w:r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4395" w:type="dxa"/>
            <w:vAlign w:val="center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64"/>
        </w:trPr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 w:val="restart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37" w:type="dxa"/>
            <w:vMerge w:val="restart"/>
          </w:tcPr>
          <w:p w:rsidR="00FA2C70" w:rsidRPr="00E443F2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E443F2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 xml:space="preserve">Светодиодный </w:t>
            </w:r>
            <w:proofErr w:type="spellStart"/>
            <w:r w:rsidRPr="00E443F2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сборно</w:t>
            </w:r>
            <w:proofErr w:type="spellEnd"/>
            <w:r w:rsidRPr="00E443F2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 xml:space="preserve"> - разборный экран для помещений</w:t>
            </w: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Пиксели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E443F2" w:rsidRPr="00FA2C70" w:rsidRDefault="00E443F2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Шт.</w:t>
            </w:r>
          </w:p>
          <w:p w:rsidR="00FA2C70" w:rsidRPr="00E443F2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lang w:eastAsia="ar-SA"/>
              </w:rPr>
            </w:pPr>
          </w:p>
          <w:p w:rsidR="00FA2C70" w:rsidRPr="00E443F2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lang w:eastAsia="ar-SA"/>
              </w:rPr>
            </w:pPr>
          </w:p>
          <w:p w:rsidR="00FA2C70" w:rsidRPr="00E443F2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lang w:eastAsia="ar-SA"/>
              </w:rPr>
            </w:pPr>
          </w:p>
          <w:p w:rsid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lang w:eastAsia="ar-SA"/>
              </w:rPr>
            </w:pPr>
          </w:p>
          <w:p w:rsidR="00E443F2" w:rsidRPr="00E443F2" w:rsidRDefault="00E443F2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lang w:eastAsia="ar-SA"/>
              </w:rPr>
            </w:pPr>
          </w:p>
          <w:p w:rsidR="00E443F2" w:rsidRPr="00E443F2" w:rsidRDefault="00E443F2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Шт.</w:t>
            </w: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E443F2" w:rsidRPr="00FA2C70" w:rsidRDefault="00E443F2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3"/>
                <w:szCs w:val="23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60</w:t>
            </w:r>
          </w:p>
          <w:p w:rsidR="00FA2C70" w:rsidRPr="00E443F2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lang w:eastAsia="ar-SA"/>
              </w:rPr>
            </w:pPr>
          </w:p>
          <w:p w:rsidR="00FA2C70" w:rsidRPr="00E443F2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lang w:eastAsia="ar-SA"/>
              </w:rPr>
            </w:pPr>
          </w:p>
          <w:p w:rsidR="00FA2C70" w:rsidRPr="00E443F2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lang w:eastAsia="ar-SA"/>
              </w:rPr>
            </w:pPr>
          </w:p>
          <w:p w:rsid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lang w:eastAsia="ar-SA"/>
              </w:rPr>
            </w:pPr>
          </w:p>
          <w:p w:rsidR="00E443F2" w:rsidRPr="00E443F2" w:rsidRDefault="00E443F2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lang w:eastAsia="ar-SA"/>
              </w:rPr>
            </w:pPr>
          </w:p>
          <w:p w:rsidR="00E443F2" w:rsidRPr="00E443F2" w:rsidRDefault="00E443F2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lang w:eastAsia="ar-SA"/>
              </w:rPr>
            </w:pPr>
          </w:p>
          <w:p w:rsidR="00FA2C70" w:rsidRPr="00FA2C70" w:rsidRDefault="00FA2C70" w:rsidP="008B31ED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 пикселя, </w:t>
            </w:r>
            <w:proofErr w:type="gramStart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626" w:type="dxa"/>
          </w:tcPr>
          <w:p w:rsidR="00FA2C70" w:rsidRPr="00FA2C70" w:rsidRDefault="008B31ED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пикселей/м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111 111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светодиодов, пикселей/модуль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64x64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5626" w:type="dxa"/>
          </w:tcPr>
          <w:p w:rsidR="00FA2C70" w:rsidRDefault="00E443F2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Конфигурация пикселя</w:t>
            </w:r>
          </w:p>
          <w:p w:rsidR="00E443F2" w:rsidRPr="00FA2C70" w:rsidRDefault="00E443F2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SMD 1R1G1B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 in 1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26" w:type="dxa"/>
            <w:vAlign w:val="bottom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Модуля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zh-CN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модуля, </w:t>
            </w:r>
            <w:proofErr w:type="gramStart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192х192</w:t>
            </w:r>
            <w:r w:rsidR="005E3D76">
              <w:rPr>
                <w:rFonts w:ascii="Times New Roman" w:eastAsia="Times New Roman" w:hAnsi="Times New Roman" w:cs="Times New Roman"/>
                <w:sz w:val="24"/>
                <w:szCs w:val="24"/>
              </w:rPr>
              <w:t>, либо 320х160, либо аналог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zh-CN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Толщина модуля, </w:t>
            </w:r>
            <w:proofErr w:type="gramStart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в каждом модуле, вольт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4.5±0.1V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Промышленный карбоновый пластик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E443F2">
        <w:trPr>
          <w:trHeight w:val="305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5626" w:type="dxa"/>
          </w:tcPr>
          <w:p w:rsidR="00FA2C70" w:rsidRDefault="00E443F2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защиты</w:t>
            </w:r>
          </w:p>
          <w:p w:rsidR="00E443F2" w:rsidRPr="00FA2C70" w:rsidRDefault="00E443F2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IP32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 кабинета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E443F2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E443F2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кабинета (</w:t>
            </w:r>
            <w:proofErr w:type="gramStart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960 х 960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E443F2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E443F2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 экрана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Тыльное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E443F2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E443F2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Вес (кг/м</w:t>
            </w:r>
            <w:proofErr w:type="gramStart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E443F2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E443F2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5626" w:type="dxa"/>
          </w:tcPr>
          <w:p w:rsid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Потребляемая мощность макс/</w:t>
            </w:r>
            <w:proofErr w:type="spellStart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. Вт/м</w:t>
            </w:r>
            <w:proofErr w:type="gramStart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/час</w:t>
            </w:r>
          </w:p>
          <w:p w:rsidR="00E443F2" w:rsidRPr="00FA2C70" w:rsidRDefault="00E443F2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  <w:r w:rsidRPr="00FA2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Экрана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экрана, </w:t>
            </w:r>
            <w:proofErr w:type="gramStart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9600х5760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экрана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3200х1920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кабинетов (</w:t>
            </w:r>
            <w:proofErr w:type="spellStart"/>
            <w:proofErr w:type="gramStart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A2C70" w:rsidRPr="00FA2C70" w:rsidRDefault="00533FF1" w:rsidP="00FA2C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>60 +2 (</w:t>
            </w:r>
            <w:proofErr w:type="spellStart"/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>ремкомплект</w:t>
            </w:r>
            <w:proofErr w:type="spellEnd"/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4.4</w:t>
            </w:r>
            <w:r w:rsidR="00CF5942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Вес экрана (</w:t>
            </w:r>
            <w:proofErr w:type="gramStart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4.5.</w:t>
            </w:r>
          </w:p>
        </w:tc>
        <w:tc>
          <w:tcPr>
            <w:tcW w:w="5626" w:type="dxa"/>
          </w:tcPr>
          <w:p w:rsid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Гарантийный срок, месяц</w:t>
            </w:r>
          </w:p>
          <w:p w:rsidR="00E443F2" w:rsidRPr="00FA2C70" w:rsidRDefault="00E443F2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Свойства экрана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E443F2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ar-SA"/>
              </w:rPr>
            </w:pPr>
            <w:r w:rsidRPr="00E443F2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zh-CN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Яркость светодиодов, КД</w:t>
            </w:r>
          </w:p>
        </w:tc>
        <w:tc>
          <w:tcPr>
            <w:tcW w:w="4395" w:type="dxa"/>
          </w:tcPr>
          <w:p w:rsidR="00FA2C70" w:rsidRPr="00FA2C70" w:rsidRDefault="00533FF1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1200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Контрастность 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3000:1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5.3.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Углы обора </w:t>
            </w:r>
            <w:proofErr w:type="gramStart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горизонтальный</w:t>
            </w:r>
            <w:proofErr w:type="gramEnd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градусов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5.4.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Углы обора </w:t>
            </w:r>
            <w:proofErr w:type="gramStart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вертикальный</w:t>
            </w:r>
            <w:proofErr w:type="gramEnd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градусов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5.5.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Минимальное расстояние просмотра, </w:t>
            </w:r>
            <w:proofErr w:type="gramStart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5.6.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яркости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и ручная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5.7.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Уровни яркости </w:t>
            </w:r>
            <w:proofErr w:type="gramStart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регулируемый</w:t>
            </w:r>
            <w:proofErr w:type="gramEnd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автоматически, количество уровней 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5.8.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Уровни яркости </w:t>
            </w:r>
            <w:proofErr w:type="gramStart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регулируемый</w:t>
            </w:r>
            <w:proofErr w:type="gramEnd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вручную, количество уровней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5.9.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обновления, </w:t>
            </w:r>
            <w:proofErr w:type="gramStart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zh-CN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3840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5.10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обновления кадров, </w:t>
            </w:r>
            <w:proofErr w:type="gramStart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5.11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цветов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16 бит/65536 цветов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5.12.</w:t>
            </w:r>
          </w:p>
        </w:tc>
        <w:tc>
          <w:tcPr>
            <w:tcW w:w="5626" w:type="dxa"/>
          </w:tcPr>
          <w:p w:rsidR="00FA2C70" w:rsidRPr="00E443F2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E4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Потребляемая мощность (макс/</w:t>
            </w:r>
            <w:proofErr w:type="gramStart"/>
            <w:r w:rsidRPr="00E4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</w:t>
            </w:r>
            <w:proofErr w:type="gramEnd"/>
            <w:r w:rsidRPr="00E4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30/15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5.13.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zh-CN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питания, Вольт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5.14.</w:t>
            </w:r>
          </w:p>
        </w:tc>
        <w:tc>
          <w:tcPr>
            <w:tcW w:w="5626" w:type="dxa"/>
          </w:tcPr>
          <w:p w:rsid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мощность (</w:t>
            </w:r>
            <w:proofErr w:type="gramStart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/модуль)</w:t>
            </w:r>
          </w:p>
          <w:p w:rsidR="00E443F2" w:rsidRPr="00FA2C70" w:rsidRDefault="00E443F2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управления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zh-CN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управления 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Синхронизация дисплея через компьютер по интерфейсам 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, HDMI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zh-CN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операционных систем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/7/8.1/10 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6.3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zh-CN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управления (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UTP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Cable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), м.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6.4.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управления (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Optical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fiber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), км.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6.5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управления (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), м.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6.6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Дистанция управления (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UTP Cat 6 Ethernet Cable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), м.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150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8B31ED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6.</w:t>
            </w:r>
            <w:r w:rsidR="008B31ED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7</w:t>
            </w: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26" w:type="dxa"/>
          </w:tcPr>
          <w:p w:rsidR="00533FF1" w:rsidRPr="00533FF1" w:rsidRDefault="00533FF1" w:rsidP="00533F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системой, при помощи передающих карт соответствующих конфигурации экрана, и </w:t>
            </w:r>
          </w:p>
          <w:p w:rsidR="00FA2C70" w:rsidRPr="00533FF1" w:rsidRDefault="00533FF1" w:rsidP="00533F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процессором</w:t>
            </w:r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Novastar</w:t>
            </w:r>
            <w:proofErr w:type="spellEnd"/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N9 Multi-Screen Video Switcher LED Video Processor 4K Ultra HD (</w:t>
            </w:r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>либо</w:t>
            </w:r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</w:t>
            </w:r>
            <w:r w:rsidRPr="00533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95" w:type="dxa"/>
          </w:tcPr>
          <w:p w:rsidR="00E443F2" w:rsidRPr="00FA2C70" w:rsidRDefault="00533FF1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533FF1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 xml:space="preserve">Соответствующее ПО, с  </w:t>
            </w:r>
            <w:proofErr w:type="spellStart"/>
            <w:r w:rsidRPr="00533FF1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тех</w:t>
            </w:r>
            <w:proofErr w:type="gramStart"/>
            <w:r w:rsidRPr="00533FF1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533FF1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оддержкой</w:t>
            </w:r>
            <w:proofErr w:type="spellEnd"/>
            <w:r w:rsidRPr="00533FF1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 xml:space="preserve">, регулярно обновляющимся софтом. Интерфейс на русском языке 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zh-CN"/>
              </w:rPr>
            </w:pPr>
            <w:r w:rsidRPr="00FA2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Надежность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zh-CN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рабочей среды, градусов Цельсия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</w:rPr>
              <w:t>10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° + 60°, (диапазон может быть расширен)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7.2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zh-CN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Раб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очая влажность среды, %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90 %, 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FA2C70" w:rsidRPr="00FA2C70" w:rsidTr="00FA2C70">
        <w:trPr>
          <w:trHeight w:val="280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7.3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zh-CN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жизни светодиодов, часов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</w:t>
            </w:r>
            <w:r w:rsidR="00E443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:rsidR="00E443F2" w:rsidRPr="00FA2C70" w:rsidRDefault="00E443F2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605"/>
        </w:trPr>
        <w:tc>
          <w:tcPr>
            <w:tcW w:w="576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7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Металлоконструкции для сборки экрана</w:t>
            </w:r>
          </w:p>
        </w:tc>
        <w:tc>
          <w:tcPr>
            <w:tcW w:w="4395" w:type="dxa"/>
          </w:tcPr>
          <w:p w:rsidR="00FA2C70" w:rsidRPr="00FA2C70" w:rsidRDefault="00FA2C70" w:rsidP="00E443F2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Полный комплект металлоконструкций, и крепежных элементов, позволяющий произвести сборку-разборку экрана по кабинетам, и осуществ</w:t>
            </w:r>
            <w:r w:rsidR="00E443F2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ить крепление к подвесной ферме</w:t>
            </w: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482"/>
        </w:trPr>
        <w:tc>
          <w:tcPr>
            <w:tcW w:w="550" w:type="dxa"/>
            <w:vMerge w:val="restart"/>
          </w:tcPr>
          <w:p w:rsidR="00FA2C70" w:rsidRPr="00FA2C70" w:rsidRDefault="00FA2C70" w:rsidP="00FA2C70">
            <w:pPr>
              <w:suppressAutoHyphens/>
              <w:spacing w:after="0" w:line="100" w:lineRule="atLeast"/>
              <w:ind w:left="108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ind w:left="108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63" w:type="dxa"/>
            <w:gridSpan w:val="2"/>
            <w:vMerge w:val="restart"/>
          </w:tcPr>
          <w:p w:rsidR="00FA2C70" w:rsidRPr="00FA2C70" w:rsidRDefault="00FA2C70" w:rsidP="00FA2C70">
            <w:pPr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  <w:p w:rsidR="00FA2C70" w:rsidRPr="00E443F2" w:rsidRDefault="00FA2C70" w:rsidP="00FA2C70">
            <w:pPr>
              <w:suppressAutoHyphens/>
              <w:spacing w:after="0" w:line="100" w:lineRule="atLeast"/>
              <w:ind w:right="-84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443F2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Металлокон</w:t>
            </w:r>
            <w:proofErr w:type="spellEnd"/>
            <w:r w:rsidRPr="00E443F2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  <w:p w:rsidR="00FA2C70" w:rsidRPr="00FA2C70" w:rsidRDefault="00E443F2" w:rsidP="00FA2C70">
            <w:pPr>
              <w:suppressAutoHyphens/>
              <w:spacing w:after="0" w:line="100" w:lineRule="atLeast"/>
              <w:ind w:right="-84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струкции</w:t>
            </w:r>
            <w:proofErr w:type="spellEnd"/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 xml:space="preserve"> подвесной фермы экрана</w:t>
            </w:r>
          </w:p>
        </w:tc>
        <w:tc>
          <w:tcPr>
            <w:tcW w:w="8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626" w:type="dxa"/>
          </w:tcPr>
          <w:p w:rsidR="00FA2C70" w:rsidRPr="00FA2C70" w:rsidRDefault="00FA2C70" w:rsidP="00FA2C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IMLIGHT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3/35-2500 Прямой модуль квадратной конфигурации длиной 2500мм, 550x550мм, 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\ 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MM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Крепежный размер 420x420мм,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М12. Рисунок перемычек круговой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(или аналог).</w:t>
            </w: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A2C70" w:rsidRPr="00FA2C70" w:rsidRDefault="00CF5942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</w:tcPr>
          <w:p w:rsidR="00FA2C70" w:rsidRPr="00FA2C70" w:rsidRDefault="00CF5942" w:rsidP="00FA2C70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A2C70" w:rsidRPr="00FA2C70" w:rsidTr="00FA2C70">
        <w:trPr>
          <w:trHeight w:val="700"/>
        </w:trPr>
        <w:tc>
          <w:tcPr>
            <w:tcW w:w="550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3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5641" w:type="dxa"/>
            <w:gridSpan w:val="2"/>
          </w:tcPr>
          <w:p w:rsidR="00FA2C70" w:rsidRPr="00FA2C70" w:rsidRDefault="00FA2C70" w:rsidP="00FA2C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 М 12x50 8.8 (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(или аналог)</w:t>
            </w: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</w:tcPr>
          <w:p w:rsidR="00FA2C70" w:rsidRPr="00FA2C70" w:rsidRDefault="00CF5942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FA2C70" w:rsidRPr="00FA2C70" w:rsidTr="00FA2C70">
        <w:trPr>
          <w:trHeight w:val="700"/>
        </w:trPr>
        <w:tc>
          <w:tcPr>
            <w:tcW w:w="550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3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5641" w:type="dxa"/>
            <w:gridSpan w:val="2"/>
          </w:tcPr>
          <w:p w:rsidR="00FA2C70" w:rsidRPr="00FA2C70" w:rsidRDefault="00FA2C70" w:rsidP="00FA2C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 М12 (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(или аналог)</w:t>
            </w:r>
          </w:p>
          <w:p w:rsidR="00FA2C70" w:rsidRPr="00FA2C70" w:rsidRDefault="00FA2C70" w:rsidP="00FA2C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FA2C70" w:rsidRPr="00FA2C70" w:rsidTr="00FA2C70">
        <w:trPr>
          <w:trHeight w:val="700"/>
        </w:trPr>
        <w:tc>
          <w:tcPr>
            <w:tcW w:w="550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3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5641" w:type="dxa"/>
            <w:gridSpan w:val="2"/>
          </w:tcPr>
          <w:p w:rsidR="00FA2C70" w:rsidRPr="00FA2C70" w:rsidRDefault="00FA2C70" w:rsidP="00FA2C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М12 (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934) </w:t>
            </w:r>
            <w:proofErr w:type="spellStart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аналог)</w:t>
            </w:r>
          </w:p>
          <w:p w:rsidR="00FA2C70" w:rsidRPr="00FA2C70" w:rsidRDefault="00FA2C70" w:rsidP="00FA2C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FA2C70" w:rsidRPr="00FA2C70" w:rsidTr="00FA2C70">
        <w:trPr>
          <w:trHeight w:val="700"/>
        </w:trPr>
        <w:tc>
          <w:tcPr>
            <w:tcW w:w="550" w:type="dxa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3" w:type="dxa"/>
            <w:gridSpan w:val="2"/>
            <w:vMerge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5641" w:type="dxa"/>
            <w:gridSpan w:val="2"/>
          </w:tcPr>
          <w:p w:rsidR="00FA2C70" w:rsidRPr="00FA2C70" w:rsidRDefault="00FA2C70" w:rsidP="00FA2C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IMLIGHT</w:t>
            </w:r>
            <w:r w:rsidRPr="00FA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Фланцевая шайба М12 Для усиления жесткости фланцевого соединения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аналог)</w:t>
            </w:r>
          </w:p>
          <w:p w:rsidR="00FA2C70" w:rsidRPr="00FA2C70" w:rsidRDefault="00FA2C70" w:rsidP="00FA2C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FA2C70" w:rsidRPr="00FA2C70" w:rsidTr="00FA2C70">
        <w:trPr>
          <w:trHeight w:val="414"/>
        </w:trPr>
        <w:tc>
          <w:tcPr>
            <w:tcW w:w="550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63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Лебедки механические</w:t>
            </w:r>
          </w:p>
        </w:tc>
        <w:tc>
          <w:tcPr>
            <w:tcW w:w="8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56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Лебедки механические, цепь. Грузоподъемность 1000 кг.</w:t>
            </w: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Механические</w:t>
            </w:r>
            <w:proofErr w:type="gramEnd"/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, цепь. Грузоподъемность 1000 кг.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Наличие тормоза. С мешком для цепи. Высота подъема 22 м.</w:t>
            </w: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(согласовать с заказчиком по месту)</w:t>
            </w:r>
          </w:p>
        </w:tc>
        <w:tc>
          <w:tcPr>
            <w:tcW w:w="992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Шт.</w:t>
            </w:r>
          </w:p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2C70" w:rsidRPr="00FA2C70" w:rsidTr="00FA2C70">
        <w:trPr>
          <w:trHeight w:val="414"/>
        </w:trPr>
        <w:tc>
          <w:tcPr>
            <w:tcW w:w="550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63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Спансеты</w:t>
            </w:r>
            <w:proofErr w:type="spellEnd"/>
          </w:p>
        </w:tc>
        <w:tc>
          <w:tcPr>
            <w:tcW w:w="8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56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Спансеты</w:t>
            </w:r>
            <w:proofErr w:type="spellEnd"/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 xml:space="preserve"> (стропы для подвеса) кольцо</w:t>
            </w: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Длина 8 м. (согласовать с заказчиком по месту)</w:t>
            </w:r>
          </w:p>
        </w:tc>
        <w:tc>
          <w:tcPr>
            <w:tcW w:w="992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92" w:type="dxa"/>
          </w:tcPr>
          <w:p w:rsidR="00FA2C70" w:rsidRPr="00FA2C70" w:rsidRDefault="00533FF1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A2C70" w:rsidRPr="00FA2C70" w:rsidTr="00FA2C70">
        <w:trPr>
          <w:trHeight w:val="414"/>
        </w:trPr>
        <w:tc>
          <w:tcPr>
            <w:tcW w:w="550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163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  <w:t>Срок поставки</w:t>
            </w:r>
          </w:p>
        </w:tc>
        <w:tc>
          <w:tcPr>
            <w:tcW w:w="826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5641" w:type="dxa"/>
            <w:gridSpan w:val="2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FA2C70" w:rsidRPr="00FA2C70" w:rsidRDefault="00FA2C70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Дн</w:t>
            </w:r>
            <w:proofErr w:type="spellEnd"/>
            <w:r w:rsidRPr="00FA2C70"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</w:tcPr>
          <w:p w:rsidR="00FA2C70" w:rsidRPr="00FA2C70" w:rsidRDefault="00533FF1" w:rsidP="00FA2C70">
            <w:pPr>
              <w:suppressAutoHyphens/>
              <w:spacing w:after="0" w:line="100" w:lineRule="atLeast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21</w:t>
            </w:r>
            <w:bookmarkStart w:id="0" w:name="_GoBack"/>
            <w:bookmarkEnd w:id="0"/>
          </w:p>
        </w:tc>
      </w:tr>
    </w:tbl>
    <w:p w:rsidR="00E5193A" w:rsidRPr="00FF0A31" w:rsidRDefault="00E5193A" w:rsidP="00FF0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Pr="00FF0A31" w:rsidRDefault="00FF0A31" w:rsidP="00FF0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Look w:val="01E0" w:firstRow="1" w:lastRow="1" w:firstColumn="1" w:lastColumn="1" w:noHBand="0" w:noVBand="0"/>
      </w:tblPr>
      <w:tblGrid>
        <w:gridCol w:w="4678"/>
        <w:gridCol w:w="5954"/>
      </w:tblGrid>
      <w:tr w:rsidR="00FF0A31" w:rsidRPr="00FF0A31" w:rsidTr="00C34211">
        <w:tc>
          <w:tcPr>
            <w:tcW w:w="4678" w:type="dxa"/>
          </w:tcPr>
          <w:p w:rsidR="00FF0A31" w:rsidRPr="00FF0A31" w:rsidRDefault="00FF0A31" w:rsidP="00FF0A31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0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Заказчик:</w:t>
            </w:r>
          </w:p>
        </w:tc>
        <w:tc>
          <w:tcPr>
            <w:tcW w:w="5954" w:type="dxa"/>
          </w:tcPr>
          <w:p w:rsidR="00FF0A31" w:rsidRPr="00FF0A31" w:rsidRDefault="00FF0A31" w:rsidP="00C34211">
            <w:pPr>
              <w:suppressAutoHyphens/>
              <w:overflowPunct w:val="0"/>
              <w:autoSpaceDE w:val="0"/>
              <w:spacing w:after="0" w:line="240" w:lineRule="auto"/>
              <w:ind w:left="1593" w:right="-6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F0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Поставщик:</w:t>
            </w:r>
          </w:p>
        </w:tc>
      </w:tr>
      <w:tr w:rsidR="00FF0A31" w:rsidRPr="00FF0A31" w:rsidTr="00C34211">
        <w:tc>
          <w:tcPr>
            <w:tcW w:w="4678" w:type="dxa"/>
          </w:tcPr>
          <w:p w:rsidR="00FF0A31" w:rsidRPr="00FF0A31" w:rsidRDefault="00FF0A31" w:rsidP="00FF0A31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0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Директор ГАУК </w:t>
            </w:r>
            <w:proofErr w:type="gramStart"/>
            <w:r w:rsidRPr="00FF0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</w:t>
            </w:r>
            <w:proofErr w:type="gramEnd"/>
            <w:r w:rsidRPr="00FF0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«Областной Дворец культуры и искусства»</w:t>
            </w:r>
          </w:p>
          <w:p w:rsidR="00FF0A31" w:rsidRPr="00FF0A31" w:rsidRDefault="00FF0A31" w:rsidP="00FF0A31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FF0A31" w:rsidRPr="00FF0A31" w:rsidRDefault="00FF0A31" w:rsidP="00C34211">
            <w:pPr>
              <w:suppressAutoHyphens/>
              <w:snapToGrid w:val="0"/>
              <w:spacing w:after="0" w:line="240" w:lineRule="auto"/>
              <w:ind w:left="1593" w:right="-6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</w:tc>
      </w:tr>
      <w:tr w:rsidR="00FF0A31" w:rsidRPr="00FF0A31" w:rsidTr="00C34211">
        <w:tc>
          <w:tcPr>
            <w:tcW w:w="4678" w:type="dxa"/>
          </w:tcPr>
          <w:p w:rsidR="00FF0A31" w:rsidRPr="00FF0A31" w:rsidRDefault="00FF0A31" w:rsidP="00FF0A31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F0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_____________________ /В.В. Крючков/</w:t>
            </w:r>
          </w:p>
          <w:p w:rsidR="00FF0A31" w:rsidRPr="00FF0A31" w:rsidRDefault="00FF0A31" w:rsidP="00FF0A31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FF0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М.п</w:t>
            </w:r>
            <w:proofErr w:type="spellEnd"/>
            <w:r w:rsidRPr="00FF0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54" w:type="dxa"/>
          </w:tcPr>
          <w:p w:rsidR="00FF0A31" w:rsidRPr="00FF0A31" w:rsidRDefault="00FF0A31" w:rsidP="00C34211">
            <w:pPr>
              <w:spacing w:after="0" w:line="240" w:lineRule="auto"/>
              <w:ind w:left="1593" w:right="-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________________ /______________/</w:t>
            </w:r>
          </w:p>
          <w:p w:rsidR="00FF0A31" w:rsidRPr="00FF0A31" w:rsidRDefault="00FF0A31" w:rsidP="00C34211">
            <w:pPr>
              <w:spacing w:after="0" w:line="240" w:lineRule="auto"/>
              <w:ind w:left="1593" w:right="-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A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М.п</w:t>
            </w:r>
            <w:proofErr w:type="spellEnd"/>
            <w:r w:rsidRPr="00FF0A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0A31" w:rsidRDefault="00FF0A31" w:rsidP="00FF0A31">
      <w:pPr>
        <w:spacing w:after="0" w:line="240" w:lineRule="auto"/>
      </w:pPr>
    </w:p>
    <w:sectPr w:rsidR="00FF0A31" w:rsidSect="00FA2C70">
      <w:pgSz w:w="16838" w:h="11906" w:orient="landscape"/>
      <w:pgMar w:top="851" w:right="567" w:bottom="340" w:left="85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DFKai-SB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1"/>
    <w:rsid w:val="00027532"/>
    <w:rsid w:val="00533FF1"/>
    <w:rsid w:val="005E3D76"/>
    <w:rsid w:val="00674390"/>
    <w:rsid w:val="008B31ED"/>
    <w:rsid w:val="00B27295"/>
    <w:rsid w:val="00C34211"/>
    <w:rsid w:val="00CF5942"/>
    <w:rsid w:val="00E443F2"/>
    <w:rsid w:val="00E5193A"/>
    <w:rsid w:val="00FA2C70"/>
    <w:rsid w:val="00FD5DA8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Katia</cp:lastModifiedBy>
  <cp:revision>10</cp:revision>
  <dcterms:created xsi:type="dcterms:W3CDTF">2019-04-29T07:27:00Z</dcterms:created>
  <dcterms:modified xsi:type="dcterms:W3CDTF">2019-06-25T12:22:00Z</dcterms:modified>
</cp:coreProperties>
</file>