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Tr="00100486">
        <w:tc>
          <w:tcPr>
            <w:tcW w:w="5012" w:type="dxa"/>
          </w:tcPr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ГАУК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321323">
              <w:rPr>
                <w:sz w:val="28"/>
                <w:szCs w:val="28"/>
                <w:lang w:eastAsia="en-US"/>
              </w:rPr>
              <w:t>Областной Дворец культуры и искусства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321323">
              <w:rPr>
                <w:sz w:val="28"/>
                <w:szCs w:val="28"/>
                <w:lang w:eastAsia="en-US"/>
              </w:rPr>
              <w:t>_________</w:t>
            </w:r>
            <w:r w:rsidR="009565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5655A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012" w:type="dxa"/>
          </w:tcPr>
          <w:p w:rsidR="00AF3FEF" w:rsidRDefault="009565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«УТВЕРЖДАЮ»: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ГАУК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321323">
              <w:rPr>
                <w:sz w:val="28"/>
                <w:szCs w:val="28"/>
                <w:lang w:eastAsia="en-US"/>
              </w:rPr>
              <w:t>Областной Дворец культуры и искусства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95655A" w:rsidRDefault="009565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</w:t>
            </w:r>
            <w:r w:rsidR="0044432B">
              <w:rPr>
                <w:sz w:val="28"/>
                <w:szCs w:val="28"/>
                <w:lang w:eastAsia="en-US"/>
              </w:rPr>
              <w:t>В.В. Крючков</w:t>
            </w:r>
          </w:p>
          <w:p w:rsidR="00AF3FEF" w:rsidRDefault="00AF3FEF" w:rsidP="00E214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3FEF" w:rsidRDefault="00AF3FEF" w:rsidP="0010048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3FEF" w:rsidRDefault="0095655A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О ЗАКУПКЕ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ЕДИНСТВЕННОГО ПОСТАВЩИКА 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FEF" w:rsidRPr="00D159C8" w:rsidRDefault="00AF3FEF" w:rsidP="00100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на </w:t>
      </w:r>
      <w:r>
        <w:rPr>
          <w:b/>
          <w:bCs/>
          <w:sz w:val="28"/>
          <w:szCs w:val="28"/>
        </w:rPr>
        <w:t xml:space="preserve">поставку </w:t>
      </w:r>
      <w:r w:rsidR="003E1FF2">
        <w:rPr>
          <w:b/>
          <w:bCs/>
          <w:sz w:val="28"/>
          <w:szCs w:val="28"/>
        </w:rPr>
        <w:t>тепловой</w:t>
      </w:r>
      <w:r>
        <w:rPr>
          <w:b/>
          <w:bCs/>
          <w:sz w:val="28"/>
          <w:szCs w:val="28"/>
        </w:rPr>
        <w:t xml:space="preserve"> энергии</w:t>
      </w:r>
      <w:r w:rsidRPr="00D159C8">
        <w:rPr>
          <w:b/>
          <w:bCs/>
          <w:sz w:val="28"/>
          <w:szCs w:val="28"/>
        </w:rPr>
        <w:t xml:space="preserve"> </w:t>
      </w:r>
      <w:r w:rsidR="00321323" w:rsidRPr="00321323">
        <w:rPr>
          <w:b/>
          <w:bCs/>
          <w:sz w:val="28"/>
          <w:szCs w:val="28"/>
        </w:rPr>
        <w:t>в виде горячей воды</w:t>
      </w:r>
      <w:r w:rsidR="00321323">
        <w:rPr>
          <w:b/>
          <w:bCs/>
          <w:sz w:val="28"/>
          <w:szCs w:val="28"/>
        </w:rPr>
        <w:t xml:space="preserve"> </w:t>
      </w:r>
      <w:r w:rsidRPr="00D159C8">
        <w:rPr>
          <w:b/>
          <w:bCs/>
          <w:sz w:val="28"/>
          <w:szCs w:val="28"/>
        </w:rPr>
        <w:t>для нужд</w:t>
      </w:r>
      <w:proofErr w:type="gramEnd"/>
      <w:r w:rsidRPr="00D159C8">
        <w:rPr>
          <w:b/>
          <w:sz w:val="28"/>
          <w:szCs w:val="28"/>
        </w:rPr>
        <w:t xml:space="preserve"> государственного автономного учреждения культуры Владимирской области «</w:t>
      </w:r>
      <w:r w:rsidR="00321323" w:rsidRPr="00321323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Вид закупочной процедуры: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Закупка у единственного поставщика. Заключение договора с единственным поставщиком про</w:t>
      </w:r>
      <w:r w:rsidR="001C3EE5">
        <w:rPr>
          <w:bCs/>
          <w:sz w:val="28"/>
          <w:szCs w:val="28"/>
        </w:rPr>
        <w:t>изводится на основании статьи 27</w:t>
      </w:r>
      <w:r>
        <w:rPr>
          <w:bCs/>
          <w:sz w:val="28"/>
          <w:szCs w:val="28"/>
        </w:rPr>
        <w:t xml:space="preserve"> Положения о закупках товаров, работ, услуг для нужд государственного автономного учреждения культуры Владимирской области «</w:t>
      </w:r>
      <w:r w:rsidR="00321323" w:rsidRPr="00321323">
        <w:rPr>
          <w:bCs/>
          <w:sz w:val="28"/>
          <w:szCs w:val="28"/>
        </w:rPr>
        <w:t>Областной Дворец культуры и искусства</w:t>
      </w:r>
      <w:r>
        <w:rPr>
          <w:bCs/>
          <w:sz w:val="28"/>
          <w:szCs w:val="28"/>
        </w:rPr>
        <w:t>»</w:t>
      </w:r>
      <w:r w:rsidR="00B0792C">
        <w:rPr>
          <w:bCs/>
          <w:sz w:val="28"/>
          <w:szCs w:val="28"/>
        </w:rPr>
        <w:t xml:space="preserve"> (Далее - ГАУК </w:t>
      </w:r>
      <w:proofErr w:type="gramStart"/>
      <w:r w:rsidR="00B0792C">
        <w:rPr>
          <w:bCs/>
          <w:sz w:val="28"/>
          <w:szCs w:val="28"/>
        </w:rPr>
        <w:t>ВО</w:t>
      </w:r>
      <w:proofErr w:type="gramEnd"/>
      <w:r w:rsidR="00B0792C">
        <w:rPr>
          <w:bCs/>
          <w:sz w:val="28"/>
          <w:szCs w:val="28"/>
        </w:rPr>
        <w:t xml:space="preserve"> «Областной Дворец культуры и искусства»)</w:t>
      </w:r>
      <w:r>
        <w:rPr>
          <w:bCs/>
          <w:sz w:val="28"/>
          <w:szCs w:val="28"/>
        </w:rPr>
        <w:t>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Предмет договора, требования к качеству, техническим характеристикам продукции,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заказчика:</w:t>
      </w:r>
      <w:proofErr w:type="gramEnd"/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содержанию, форме, оформлению и составу заявки на участие в закупке: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подается в печатной форме, в срок, установленный для заключения договора, в качестве сопроводительного пис</w:t>
      </w:r>
      <w:r w:rsidR="0095655A">
        <w:rPr>
          <w:bCs/>
          <w:sz w:val="28"/>
          <w:szCs w:val="28"/>
        </w:rPr>
        <w:t>ьма к подписанному договору в (П</w:t>
      </w:r>
      <w:r>
        <w:rPr>
          <w:bCs/>
          <w:sz w:val="28"/>
          <w:szCs w:val="28"/>
        </w:rPr>
        <w:t>риложение № 2).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95655A" w:rsidRDefault="0095655A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Порядок и срок подписания договора: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не ранее дня </w:t>
      </w:r>
      <w:r w:rsidR="0095655A">
        <w:rPr>
          <w:sz w:val="28"/>
          <w:szCs w:val="28"/>
        </w:rPr>
        <w:t xml:space="preserve">размещения протокола </w:t>
      </w:r>
      <w:r>
        <w:rPr>
          <w:sz w:val="28"/>
          <w:szCs w:val="28"/>
        </w:rPr>
        <w:t>в единой информационной системе информации о закупке.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Общие положения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AF3FEF" w:rsidRDefault="00AF3FEF" w:rsidP="00100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AF3FEF" w:rsidRDefault="00D33A32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1 - Информационная карта;</w:t>
      </w:r>
    </w:p>
    <w:p w:rsidR="00AF3FEF" w:rsidRDefault="00D33A32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2 -</w:t>
      </w:r>
      <w:r w:rsidR="00AF3FEF">
        <w:rPr>
          <w:b/>
          <w:bCs/>
          <w:sz w:val="28"/>
          <w:szCs w:val="28"/>
        </w:rPr>
        <w:t xml:space="preserve"> Форма заявки;</w:t>
      </w:r>
    </w:p>
    <w:p w:rsidR="00AF3FEF" w:rsidRDefault="00D33A32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3 -</w:t>
      </w:r>
      <w:r w:rsidR="00AF3FEF">
        <w:rPr>
          <w:b/>
          <w:bCs/>
          <w:sz w:val="28"/>
          <w:szCs w:val="28"/>
        </w:rPr>
        <w:t xml:space="preserve"> Проект договора.</w:t>
      </w:r>
    </w:p>
    <w:p w:rsidR="00AF3FEF" w:rsidRDefault="00AF3FEF" w:rsidP="001004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3FEF" w:rsidRDefault="005504D8" w:rsidP="005504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Tr="00100486">
        <w:tc>
          <w:tcPr>
            <w:tcW w:w="5012" w:type="dxa"/>
          </w:tcPr>
          <w:p w:rsidR="00AF3FEF" w:rsidRDefault="00AF3FE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AF3FEF" w:rsidRPr="00B0792C" w:rsidRDefault="009565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AF3FEF" w:rsidRPr="00B0792C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AF3FEF" w:rsidRDefault="00AF3FEF" w:rsidP="00100486">
      <w:pPr>
        <w:jc w:val="both"/>
        <w:rPr>
          <w:sz w:val="28"/>
          <w:szCs w:val="28"/>
        </w:rPr>
      </w:pPr>
    </w:p>
    <w:p w:rsidR="00B0792C" w:rsidRDefault="00B0792C" w:rsidP="00100486">
      <w:pPr>
        <w:jc w:val="both"/>
        <w:rPr>
          <w:sz w:val="28"/>
          <w:szCs w:val="28"/>
        </w:rPr>
      </w:pP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проведении закупки у единственного поставщика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поставку </w:t>
      </w:r>
      <w:r w:rsidR="004666A5">
        <w:rPr>
          <w:b/>
          <w:bCs/>
          <w:sz w:val="28"/>
          <w:szCs w:val="28"/>
        </w:rPr>
        <w:t>теплов</w:t>
      </w:r>
      <w:r>
        <w:rPr>
          <w:b/>
          <w:bCs/>
          <w:sz w:val="28"/>
          <w:szCs w:val="28"/>
        </w:rPr>
        <w:t>ой энергии</w:t>
      </w:r>
      <w:r w:rsidRPr="00D159C8">
        <w:rPr>
          <w:b/>
          <w:bCs/>
          <w:sz w:val="28"/>
          <w:szCs w:val="28"/>
        </w:rPr>
        <w:t xml:space="preserve"> </w:t>
      </w:r>
      <w:r w:rsidR="00321323" w:rsidRPr="00321323">
        <w:rPr>
          <w:b/>
          <w:bCs/>
          <w:sz w:val="28"/>
          <w:szCs w:val="28"/>
        </w:rPr>
        <w:t>в виде горячей воды</w:t>
      </w:r>
      <w:r w:rsidRPr="00D159C8">
        <w:rPr>
          <w:b/>
          <w:bCs/>
          <w:sz w:val="28"/>
          <w:szCs w:val="28"/>
        </w:rPr>
        <w:t xml:space="preserve"> для нужд</w:t>
      </w:r>
      <w:proofErr w:type="gramEnd"/>
      <w:r w:rsidRPr="00D159C8">
        <w:rPr>
          <w:b/>
          <w:sz w:val="28"/>
          <w:szCs w:val="28"/>
        </w:rPr>
        <w:t xml:space="preserve"> государственного автономного учреждения культуры Владимирской области «</w:t>
      </w:r>
      <w:r w:rsidR="00321323" w:rsidRPr="00321323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AF3FEF" w:rsidRPr="0095655A" w:rsidRDefault="00AF3FEF" w:rsidP="00907D8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666A5" w:rsidRPr="0095655A" w:rsidRDefault="004666A5" w:rsidP="00907D8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203"/>
        <w:gridCol w:w="5751"/>
      </w:tblGrid>
      <w:tr w:rsidR="00AF3FEF" w:rsidTr="00506409">
        <w:tc>
          <w:tcPr>
            <w:tcW w:w="617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Текст пояснений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договора</w:t>
            </w:r>
          </w:p>
        </w:tc>
        <w:tc>
          <w:tcPr>
            <w:tcW w:w="5751" w:type="dxa"/>
          </w:tcPr>
          <w:p w:rsidR="00AF3FEF" w:rsidRPr="0096542D" w:rsidRDefault="00B0792C" w:rsidP="00B079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оставка </w:t>
            </w:r>
            <w:r w:rsidR="003E1FF2">
              <w:rPr>
                <w:bCs/>
                <w:color w:val="000000"/>
                <w:lang w:eastAsia="en-US"/>
              </w:rPr>
              <w:t>тепловой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="00321323" w:rsidRPr="00321323">
              <w:rPr>
                <w:bCs/>
                <w:color w:val="000000"/>
                <w:lang w:eastAsia="en-US"/>
              </w:rPr>
              <w:t>в виде горячей воды</w:t>
            </w:r>
            <w:r w:rsidR="00321323">
              <w:rPr>
                <w:bCs/>
                <w:color w:val="000000"/>
                <w:lang w:eastAsia="en-US"/>
              </w:rPr>
              <w:t xml:space="preserve"> </w:t>
            </w:r>
            <w:r w:rsidR="00AF3FEF" w:rsidRPr="0096542D">
              <w:rPr>
                <w:bCs/>
                <w:lang w:eastAsia="en-US"/>
              </w:rPr>
              <w:t>для нужд</w:t>
            </w:r>
            <w:r w:rsidR="00AF3FEF" w:rsidRPr="009654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ГАУК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 w:rsidR="00AF3FEF" w:rsidRPr="0096542D">
              <w:rPr>
                <w:lang w:eastAsia="en-US"/>
              </w:rPr>
              <w:t xml:space="preserve"> «</w:t>
            </w:r>
            <w:r w:rsidR="00321323" w:rsidRPr="00321323">
              <w:rPr>
                <w:lang w:eastAsia="en-US"/>
              </w:rPr>
              <w:t>Областной Дворец культуры и искусства</w:t>
            </w:r>
            <w:r w:rsidR="00AF3FEF" w:rsidRPr="0096542D">
              <w:rPr>
                <w:lang w:eastAsia="en-US"/>
              </w:rPr>
              <w:t>»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товаров (работ, услуг)</w:t>
            </w:r>
          </w:p>
        </w:tc>
        <w:tc>
          <w:tcPr>
            <w:tcW w:w="5751" w:type="dxa"/>
          </w:tcPr>
          <w:p w:rsidR="00AF3FEF" w:rsidRPr="0096542D" w:rsidRDefault="00AF3FEF" w:rsidP="00B0792C">
            <w:pPr>
              <w:jc w:val="both"/>
              <w:rPr>
                <w:lang w:eastAsia="en-US"/>
              </w:rPr>
            </w:pPr>
            <w:r w:rsidRPr="0096542D">
              <w:rPr>
                <w:bCs/>
                <w:color w:val="000000"/>
                <w:lang w:eastAsia="en-US"/>
              </w:rPr>
              <w:t xml:space="preserve">1 услуга: поставка </w:t>
            </w:r>
            <w:r w:rsidR="003E1FF2">
              <w:rPr>
                <w:bCs/>
                <w:color w:val="000000"/>
                <w:lang w:eastAsia="en-US"/>
              </w:rPr>
              <w:t>тепловой</w:t>
            </w:r>
            <w:r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="00321323">
              <w:rPr>
                <w:bCs/>
                <w:color w:val="000000"/>
                <w:lang w:eastAsia="en-US"/>
              </w:rPr>
              <w:t xml:space="preserve">в виде горячей воды </w:t>
            </w:r>
            <w:r w:rsidRPr="0096542D">
              <w:rPr>
                <w:bCs/>
                <w:lang w:eastAsia="en-US"/>
              </w:rPr>
              <w:t>для нужд</w:t>
            </w:r>
            <w:r w:rsidRPr="0096542D">
              <w:rPr>
                <w:lang w:eastAsia="en-US"/>
              </w:rPr>
              <w:t xml:space="preserve"> </w:t>
            </w:r>
            <w:r w:rsidR="00B0792C">
              <w:rPr>
                <w:lang w:eastAsia="en-US"/>
              </w:rPr>
              <w:t xml:space="preserve">ГАУК </w:t>
            </w:r>
            <w:proofErr w:type="gramStart"/>
            <w:r w:rsidR="00B0792C">
              <w:rPr>
                <w:lang w:eastAsia="en-US"/>
              </w:rPr>
              <w:t>ВО</w:t>
            </w:r>
            <w:proofErr w:type="gramEnd"/>
            <w:r w:rsidRPr="0096542D">
              <w:rPr>
                <w:lang w:eastAsia="en-US"/>
              </w:rPr>
              <w:t xml:space="preserve"> «</w:t>
            </w:r>
            <w:r w:rsidR="00321323" w:rsidRPr="00321323">
              <w:rPr>
                <w:lang w:eastAsia="en-US"/>
              </w:rPr>
              <w:t>Областной Дворец культуры и искусства</w:t>
            </w:r>
            <w:r w:rsidRPr="0096542D">
              <w:rPr>
                <w:lang w:eastAsia="en-US"/>
              </w:rPr>
              <w:t>»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03" w:type="dxa"/>
          </w:tcPr>
          <w:p w:rsidR="00AF3FEF" w:rsidRDefault="00AF3FEF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Место и сроки поставки товара, выполнения работы, оказания услуги</w:t>
            </w:r>
          </w:p>
        </w:tc>
        <w:tc>
          <w:tcPr>
            <w:tcW w:w="5751" w:type="dxa"/>
          </w:tcPr>
          <w:p w:rsidR="00AF3FEF" w:rsidRPr="00B0792C" w:rsidRDefault="00B0792C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Владимирская область,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ладимир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321323">
              <w:rPr>
                <w:lang w:eastAsia="en-US"/>
              </w:rPr>
              <w:t>Диктора</w:t>
            </w:r>
            <w:proofErr w:type="spellEnd"/>
            <w:r w:rsidR="00321323">
              <w:rPr>
                <w:lang w:eastAsia="en-US"/>
              </w:rPr>
              <w:t xml:space="preserve"> Левитана, д.4</w:t>
            </w:r>
            <w:r w:rsidR="00B649E3">
              <w:rPr>
                <w:lang w:eastAsia="en-US"/>
              </w:rPr>
              <w:t>. с</w:t>
            </w:r>
            <w:r w:rsidR="00AF3FEF">
              <w:rPr>
                <w:lang w:eastAsia="en-US"/>
              </w:rPr>
              <w:t xml:space="preserve"> 01.01.201</w:t>
            </w:r>
            <w:r w:rsidR="00C249A7">
              <w:rPr>
                <w:lang w:eastAsia="en-US"/>
              </w:rPr>
              <w:t>9</w:t>
            </w:r>
            <w:r w:rsidR="00AF3FEF">
              <w:rPr>
                <w:lang w:eastAsia="en-US"/>
              </w:rPr>
              <w:t xml:space="preserve"> г. по 31.12.201</w:t>
            </w:r>
            <w:r w:rsidR="00C249A7">
              <w:rPr>
                <w:lang w:eastAsia="en-US"/>
              </w:rPr>
              <w:t>9</w:t>
            </w:r>
            <w:r w:rsidR="00AF3FEF">
              <w:rPr>
                <w:lang w:eastAsia="en-US"/>
              </w:rPr>
              <w:t xml:space="preserve"> г.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</w:tc>
        <w:tc>
          <w:tcPr>
            <w:tcW w:w="5751" w:type="dxa"/>
          </w:tcPr>
          <w:p w:rsidR="00AF3FEF" w:rsidRPr="0096542D" w:rsidRDefault="00B0792C" w:rsidP="00DB2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1 </w:t>
            </w:r>
            <w:r w:rsidR="00C249A7">
              <w:t>437 45</w:t>
            </w:r>
            <w:r w:rsidR="00321323">
              <w:t>0</w:t>
            </w:r>
            <w:r w:rsidR="00AF3FEF" w:rsidRPr="0096542D">
              <w:t xml:space="preserve"> (</w:t>
            </w:r>
            <w:r>
              <w:t>О</w:t>
            </w:r>
            <w:r w:rsidR="00321323">
              <w:t xml:space="preserve">дин миллион четыреста </w:t>
            </w:r>
            <w:r w:rsidR="00C249A7">
              <w:t>тридцать семь тысяч четыреста пятьдесят</w:t>
            </w:r>
            <w:r>
              <w:t xml:space="preserve">) рублей </w:t>
            </w:r>
            <w:r w:rsidR="00AF3FEF" w:rsidRPr="0096542D">
              <w:t xml:space="preserve">00 копеек с учетом НДС </w:t>
            </w:r>
            <w:r w:rsidR="00DB2E47">
              <w:t>20</w:t>
            </w:r>
            <w:r w:rsidR="00AF3FEF" w:rsidRPr="0096542D">
              <w:t>%</w:t>
            </w:r>
            <w:r w:rsidR="00AF3FEF" w:rsidRPr="0096542D">
              <w:rPr>
                <w:snapToGrid w:val="0"/>
                <w:lang w:eastAsia="en-US"/>
              </w:rPr>
              <w:t xml:space="preserve">. Цена Договора является ориентировочной и подлежит пересмотру в пределах лимитов бюджетных обязательств Заказчика </w:t>
            </w:r>
            <w:r w:rsidR="00AF3FEF" w:rsidRPr="0096542D">
              <w:t>и в случае изменения тарифов в 201</w:t>
            </w:r>
            <w:r w:rsidR="00C249A7">
              <w:t>9</w:t>
            </w:r>
            <w:r w:rsidR="00AF3FEF" w:rsidRPr="0096542D">
              <w:t xml:space="preserve"> г.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оплаты</w:t>
            </w:r>
          </w:p>
        </w:tc>
        <w:tc>
          <w:tcPr>
            <w:tcW w:w="5751" w:type="dxa"/>
          </w:tcPr>
          <w:p w:rsidR="00AF3FEF" w:rsidRDefault="00DB2E47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Безналичный расчё</w:t>
            </w:r>
            <w:r w:rsidR="00AF3FEF">
              <w:rPr>
                <w:lang w:eastAsia="en-US"/>
              </w:rPr>
              <w:t>т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оплаты поставки товара, выполнения работ, оказания услуг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проекта</w:t>
            </w:r>
            <w:proofErr w:type="gramEnd"/>
            <w:r>
              <w:rPr>
                <w:lang w:eastAsia="en-US"/>
              </w:rPr>
              <w:t xml:space="preserve"> договора</w:t>
            </w:r>
          </w:p>
        </w:tc>
      </w:tr>
      <w:tr w:rsidR="00AF3FEF" w:rsidRPr="008B07B9" w:rsidTr="00506409">
        <w:tc>
          <w:tcPr>
            <w:tcW w:w="617" w:type="dxa"/>
          </w:tcPr>
          <w:p w:rsidR="00AF3FEF" w:rsidRPr="008B07B9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F3FEF" w:rsidRPr="008B07B9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Pr="008B07B9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7B9">
              <w:rPr>
                <w:lang w:eastAsia="en-US"/>
              </w:rPr>
              <w:t>Источник финансирования</w:t>
            </w:r>
          </w:p>
        </w:tc>
        <w:tc>
          <w:tcPr>
            <w:tcW w:w="5751" w:type="dxa"/>
          </w:tcPr>
          <w:p w:rsidR="00AF3FEF" w:rsidRPr="008B07B9" w:rsidRDefault="00B0792C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F3FEF" w:rsidRPr="008B07B9">
              <w:rPr>
                <w:lang w:eastAsia="en-US"/>
              </w:rPr>
              <w:t>убсидия на выполнение государственного задания, доходы от предпринимательской деятельности</w:t>
            </w:r>
          </w:p>
        </w:tc>
      </w:tr>
      <w:tr w:rsidR="00AF3FEF" w:rsidTr="00506409">
        <w:tc>
          <w:tcPr>
            <w:tcW w:w="617" w:type="dxa"/>
          </w:tcPr>
          <w:p w:rsidR="00AF3FEF" w:rsidRDefault="001323BC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751" w:type="dxa"/>
          </w:tcPr>
          <w:p w:rsidR="00AF3FEF" w:rsidRDefault="00B0792C" w:rsidP="00907D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учё</w:t>
            </w:r>
            <w:r w:rsidR="00AF3FEF">
              <w:rPr>
                <w:lang w:eastAsia="en-US"/>
              </w:rPr>
              <w:t>том стоимости всех сопутствующих работ, услуг и материалов, необходимы</w:t>
            </w:r>
            <w:r>
              <w:rPr>
                <w:lang w:eastAsia="en-US"/>
              </w:rPr>
              <w:t>х для исполнения договора, с учё</w:t>
            </w:r>
            <w:r w:rsidR="00AF3FEF">
              <w:rPr>
                <w:lang w:eastAsia="en-US"/>
              </w:rPr>
              <w:t xml:space="preserve">том всех расходов на уплату налогов, пошлин, сборов, других обязательных платежей и прочих затрат, необходимых для исполнения договора. </w:t>
            </w:r>
          </w:p>
        </w:tc>
      </w:tr>
      <w:tr w:rsidR="00AF3FEF" w:rsidTr="00506409">
        <w:trPr>
          <w:trHeight w:val="1246"/>
        </w:trPr>
        <w:tc>
          <w:tcPr>
            <w:tcW w:w="617" w:type="dxa"/>
          </w:tcPr>
          <w:p w:rsidR="00AF3FEF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751" w:type="dxa"/>
          </w:tcPr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p w:rsidR="00B0792C" w:rsidRDefault="00B0792C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51" w:type="dxa"/>
          </w:tcPr>
          <w:p w:rsidR="00B0792C" w:rsidRDefault="00B0792C" w:rsidP="00907D8E">
            <w:pPr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323B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закупке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 и дата рассмотрения</w:t>
            </w:r>
          </w:p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заявок и подведения итогов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Критерии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оценки и сопоставления заявок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Преференции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1323BC">
        <w:trPr>
          <w:trHeight w:val="910"/>
        </w:trPr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Приложения к документации о закупке:</w:t>
            </w:r>
          </w:p>
        </w:tc>
        <w:tc>
          <w:tcPr>
            <w:tcW w:w="5751" w:type="dxa"/>
          </w:tcPr>
          <w:p w:rsidR="00AF3FEF" w:rsidRDefault="00B0792C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№ 1 -</w:t>
            </w:r>
            <w:r w:rsidR="00AF3FEF">
              <w:rPr>
                <w:bCs/>
                <w:lang w:eastAsia="en-US"/>
              </w:rPr>
              <w:t xml:space="preserve"> Информационная карта; </w:t>
            </w:r>
          </w:p>
          <w:p w:rsidR="00AF3FEF" w:rsidRDefault="00B0792C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№ 2 -</w:t>
            </w:r>
            <w:r w:rsidR="00AF3FEF">
              <w:rPr>
                <w:bCs/>
                <w:lang w:eastAsia="en-US"/>
              </w:rPr>
              <w:t xml:space="preserve"> Форма заявки;</w:t>
            </w:r>
          </w:p>
          <w:p w:rsidR="00AF3FEF" w:rsidRDefault="00B0792C" w:rsidP="00B079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приложение № 3 - </w:t>
            </w:r>
            <w:r w:rsidR="00AF3FEF">
              <w:rPr>
                <w:bCs/>
                <w:lang w:eastAsia="en-US"/>
              </w:rPr>
              <w:t>Проект договора</w:t>
            </w:r>
          </w:p>
        </w:tc>
      </w:tr>
    </w:tbl>
    <w:p w:rsidR="00AF3FEF" w:rsidRDefault="00AF3FEF" w:rsidP="00907D8E">
      <w:pPr>
        <w:rPr>
          <w:sz w:val="28"/>
          <w:szCs w:val="28"/>
        </w:rPr>
      </w:pPr>
    </w:p>
    <w:p w:rsidR="00AF3FEF" w:rsidRDefault="005504D8" w:rsidP="001004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AF3FEF" w:rsidRPr="00B0792C" w:rsidTr="00D159C8">
        <w:tc>
          <w:tcPr>
            <w:tcW w:w="4735" w:type="dxa"/>
          </w:tcPr>
          <w:p w:rsidR="00AF3FEF" w:rsidRDefault="00AF3FEF" w:rsidP="002060D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:rsidR="00AF3FEF" w:rsidRPr="00B0792C" w:rsidRDefault="00AF3FEF" w:rsidP="002060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0792C">
              <w:rPr>
                <w:sz w:val="20"/>
                <w:szCs w:val="20"/>
                <w:lang w:eastAsia="en-US"/>
              </w:rPr>
              <w:t>Приложение № 2 к документации о закупке у единственного поставщика</w:t>
            </w:r>
          </w:p>
        </w:tc>
      </w:tr>
    </w:tbl>
    <w:p w:rsidR="00AF3FEF" w:rsidRDefault="00AF3FEF" w:rsidP="002060DB">
      <w:pPr>
        <w:autoSpaceDE w:val="0"/>
        <w:autoSpaceDN w:val="0"/>
        <w:adjustRightInd w:val="0"/>
        <w:rPr>
          <w:b/>
          <w:bCs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AF3FEF" w:rsidRDefault="00DB2E47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_________________</w:t>
      </w:r>
      <w:r w:rsidR="00AF3FEF">
        <w:rPr>
          <w:b/>
          <w:bCs/>
          <w:sz w:val="26"/>
          <w:szCs w:val="26"/>
        </w:rPr>
        <w:t xml:space="preserve"> заполняется подрядчиком 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(на бланке организации)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заключение договора с единственным подрядчиком (поставщиком, исполнителем) 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rPr>
          <w:sz w:val="26"/>
          <w:szCs w:val="26"/>
        </w:rPr>
        <w:t>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юридического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физического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ИНН участника закупки:</w:t>
      </w:r>
      <w:r>
        <w:rPr>
          <w:sz w:val="26"/>
          <w:szCs w:val="26"/>
        </w:rPr>
        <w:t>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*(заполняется всеми участниками закупки)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Банковские реквизиты: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Расчетный счет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Корреспондентский счет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БИК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Настоящим заявляет о своей готовности поставить ГАУК </w:t>
      </w:r>
      <w:proofErr w:type="gramStart"/>
      <w:r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 xml:space="preserve"> «</w:t>
      </w:r>
      <w:r w:rsidR="00674C85">
        <w:rPr>
          <w:bCs/>
          <w:sz w:val="26"/>
          <w:szCs w:val="26"/>
        </w:rPr>
        <w:t>Областной Дворец культуры и искусства</w:t>
      </w:r>
      <w:r>
        <w:rPr>
          <w:bCs/>
          <w:sz w:val="26"/>
          <w:szCs w:val="26"/>
        </w:rPr>
        <w:t>» следующие товары (работы, услуги):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</w:t>
      </w:r>
      <w:r w:rsidR="00DB2E47">
        <w:rPr>
          <w:bCs/>
        </w:rPr>
        <w:t xml:space="preserve">_______ </w:t>
      </w:r>
      <w:r>
        <w:rPr>
          <w:bCs/>
        </w:rPr>
        <w:t>(Наименование, количество, хара</w:t>
      </w:r>
      <w:r w:rsidR="00B0792C">
        <w:rPr>
          <w:bCs/>
        </w:rPr>
        <w:t>ктеристики товара, работ, услуг</w:t>
      </w:r>
      <w:r>
        <w:rPr>
          <w:bCs/>
        </w:rPr>
        <w:t xml:space="preserve">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Цена товаров, работ, услуг: 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*(указывается цифровое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(_______________________________________________________) рублей _____ копеек.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rPr>
          <w:bCs/>
        </w:rPr>
        <w:t>*</w:t>
      </w:r>
      <w:r>
        <w:t>(указывается словесное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*(указать на основании извещения о закупке)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Гарантийный срок, гарантийные обязательства:_____________________________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Настоящим</w:t>
      </w:r>
      <w:r>
        <w:rPr>
          <w:b/>
          <w:bCs/>
          <w:sz w:val="26"/>
          <w:szCs w:val="26"/>
        </w:rPr>
        <w:t xml:space="preserve"> _________________________________________________________ 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(полное наименование участника закупки)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подтверждает, что: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он </w:t>
      </w:r>
      <w:r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rPr>
          <w:sz w:val="26"/>
          <w:szCs w:val="26"/>
        </w:rPr>
        <w:t>стоимости активов участника размещения заказа</w:t>
      </w:r>
      <w:proofErr w:type="gramEnd"/>
      <w:r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предложение заключить договор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DB2E47">
        <w:rPr>
          <w:bCs/>
          <w:sz w:val="26"/>
          <w:szCs w:val="26"/>
        </w:rPr>
        <w:t xml:space="preserve">_______________________________, </w:t>
      </w:r>
      <w:r>
        <w:rPr>
          <w:sz w:val="26"/>
          <w:szCs w:val="26"/>
        </w:rPr>
        <w:t xml:space="preserve">сообщаем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сво</w:t>
      </w:r>
      <w:r w:rsidR="00DB2E47">
        <w:rPr>
          <w:sz w:val="26"/>
          <w:szCs w:val="26"/>
        </w:rPr>
        <w:t>ё</w:t>
      </w:r>
      <w:r>
        <w:rPr>
          <w:sz w:val="26"/>
          <w:szCs w:val="26"/>
        </w:rPr>
        <w:t>м согласии, что подтверждается прилагаемым подписанным с нашей стороны договором.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сообщаем о том, что учредители ________________________________                        </w:t>
      </w:r>
    </w:p>
    <w:p w:rsidR="00AF3FEF" w:rsidRDefault="00AF3FEF" w:rsidP="00DC43C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</w:t>
      </w:r>
      <w:r>
        <w:t xml:space="preserve">(наименование участника процедуры закупки) 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дают согласие на использование персональных данных.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Приложение: Проект договора в двух экз. с подписью поставщика.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Руководитель: ______________________/_________________________________________/</w:t>
      </w:r>
    </w:p>
    <w:p w:rsidR="00AF3FEF" w:rsidRDefault="00AF3FEF" w:rsidP="002060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 полностью)</w:t>
      </w:r>
    </w:p>
    <w:p w:rsidR="00AF3FEF" w:rsidRDefault="00AF3FEF" w:rsidP="00907D8E"/>
    <w:p w:rsidR="005504D8" w:rsidRDefault="005504D8" w:rsidP="00907D8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AF3FEF" w:rsidRPr="00B0792C" w:rsidTr="00D159C8">
        <w:tc>
          <w:tcPr>
            <w:tcW w:w="4735" w:type="dxa"/>
          </w:tcPr>
          <w:p w:rsidR="00AF3FEF" w:rsidRDefault="00AF3FEF" w:rsidP="00907D8E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:rsidR="00AF3FEF" w:rsidRPr="00B0792C" w:rsidRDefault="00AF3FEF" w:rsidP="00907D8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0792C">
              <w:rPr>
                <w:sz w:val="20"/>
                <w:szCs w:val="20"/>
                <w:lang w:eastAsia="en-US"/>
              </w:rPr>
              <w:t>Приложение № 3 к документации о закупке у единственного поставщика</w:t>
            </w:r>
          </w:p>
        </w:tc>
      </w:tr>
    </w:tbl>
    <w:p w:rsidR="00AF3FEF" w:rsidRDefault="00AF3FEF" w:rsidP="00907D8E"/>
    <w:p w:rsidR="005504D8" w:rsidRPr="003868CE" w:rsidRDefault="005504D8" w:rsidP="005504D8">
      <w:pPr>
        <w:tabs>
          <w:tab w:val="left" w:pos="9498"/>
        </w:tabs>
        <w:ind w:firstLine="567"/>
        <w:jc w:val="center"/>
        <w:rPr>
          <w:b/>
          <w:bCs/>
          <w:sz w:val="28"/>
          <w:szCs w:val="28"/>
        </w:rPr>
      </w:pPr>
      <w:r w:rsidRPr="003868CE">
        <w:rPr>
          <w:b/>
          <w:bCs/>
          <w:sz w:val="28"/>
          <w:szCs w:val="28"/>
        </w:rPr>
        <w:t xml:space="preserve">ПРОЕКТ ДОГОВОРА </w:t>
      </w:r>
      <w:r w:rsidR="003E1FF2" w:rsidRPr="00A35E21">
        <w:rPr>
          <w:b/>
          <w:bCs/>
          <w:sz w:val="28"/>
          <w:szCs w:val="28"/>
        </w:rPr>
        <w:t>ТЕПЛО</w:t>
      </w:r>
      <w:r w:rsidR="00A35E21">
        <w:rPr>
          <w:b/>
          <w:bCs/>
          <w:sz w:val="28"/>
          <w:szCs w:val="28"/>
        </w:rPr>
        <w:t>СНАБЖЕНИЯ</w:t>
      </w:r>
    </w:p>
    <w:p w:rsidR="005504D8" w:rsidRDefault="005504D8" w:rsidP="005504D8">
      <w:pPr>
        <w:tabs>
          <w:tab w:val="left" w:pos="9498"/>
        </w:tabs>
        <w:ind w:firstLine="567"/>
        <w:jc w:val="center"/>
        <w:rPr>
          <w:bCs/>
          <w:sz w:val="28"/>
          <w:szCs w:val="28"/>
        </w:rPr>
      </w:pPr>
    </w:p>
    <w:p w:rsidR="00CB7C02" w:rsidRPr="00CA20A2" w:rsidRDefault="00CB7C02" w:rsidP="005504D8">
      <w:pPr>
        <w:tabs>
          <w:tab w:val="left" w:pos="9498"/>
        </w:tabs>
        <w:ind w:firstLine="567"/>
        <w:jc w:val="center"/>
        <w:rPr>
          <w:bCs/>
          <w:sz w:val="28"/>
          <w:szCs w:val="28"/>
        </w:rPr>
      </w:pPr>
    </w:p>
    <w:p w:rsidR="005504D8" w:rsidRPr="003868CE" w:rsidRDefault="005504D8" w:rsidP="005504D8">
      <w:pPr>
        <w:jc w:val="both"/>
        <w:rPr>
          <w:sz w:val="28"/>
          <w:szCs w:val="28"/>
        </w:rPr>
      </w:pPr>
      <w:proofErr w:type="spellStart"/>
      <w:r w:rsidRPr="003868CE">
        <w:rPr>
          <w:sz w:val="28"/>
          <w:szCs w:val="28"/>
        </w:rPr>
        <w:t>г</w:t>
      </w:r>
      <w:proofErr w:type="gramStart"/>
      <w:r w:rsidRPr="003868CE">
        <w:rPr>
          <w:sz w:val="28"/>
          <w:szCs w:val="28"/>
        </w:rPr>
        <w:t>.В</w:t>
      </w:r>
      <w:proofErr w:type="gramEnd"/>
      <w:r w:rsidRPr="003868CE">
        <w:rPr>
          <w:sz w:val="28"/>
          <w:szCs w:val="28"/>
        </w:rPr>
        <w:t>ладимир</w:t>
      </w:r>
      <w:proofErr w:type="spellEnd"/>
      <w:r w:rsidRPr="003868C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3868CE">
        <w:rPr>
          <w:sz w:val="28"/>
          <w:szCs w:val="28"/>
        </w:rPr>
        <w:t xml:space="preserve">     </w:t>
      </w:r>
      <w:r w:rsidR="00B0792C">
        <w:rPr>
          <w:sz w:val="28"/>
          <w:szCs w:val="28"/>
        </w:rPr>
        <w:t xml:space="preserve">              </w:t>
      </w:r>
      <w:r w:rsidRPr="003868CE">
        <w:rPr>
          <w:sz w:val="28"/>
          <w:szCs w:val="28"/>
        </w:rPr>
        <w:t xml:space="preserve">                 «___» </w:t>
      </w:r>
      <w:r w:rsidR="00C249A7">
        <w:rPr>
          <w:sz w:val="28"/>
          <w:szCs w:val="28"/>
        </w:rPr>
        <w:t>______________ 2019</w:t>
      </w:r>
      <w:r w:rsidR="00B0792C">
        <w:rPr>
          <w:sz w:val="28"/>
          <w:szCs w:val="28"/>
        </w:rPr>
        <w:t xml:space="preserve"> года</w:t>
      </w:r>
    </w:p>
    <w:p w:rsidR="005504D8" w:rsidRDefault="005504D8" w:rsidP="005504D8">
      <w:pPr>
        <w:ind w:firstLine="567"/>
        <w:jc w:val="both"/>
        <w:rPr>
          <w:sz w:val="28"/>
          <w:szCs w:val="28"/>
        </w:rPr>
      </w:pPr>
    </w:p>
    <w:p w:rsidR="00CB7C02" w:rsidRDefault="00CB7C02" w:rsidP="005504D8">
      <w:pPr>
        <w:ind w:firstLine="567"/>
        <w:jc w:val="both"/>
        <w:rPr>
          <w:sz w:val="28"/>
          <w:szCs w:val="28"/>
        </w:rPr>
      </w:pPr>
    </w:p>
    <w:p w:rsidR="005504D8" w:rsidRPr="00CB7C02" w:rsidRDefault="005504D8" w:rsidP="005504D8">
      <w:pPr>
        <w:ind w:firstLine="567"/>
        <w:jc w:val="both"/>
        <w:rPr>
          <w:sz w:val="28"/>
          <w:szCs w:val="28"/>
        </w:rPr>
      </w:pPr>
      <w:r w:rsidRPr="00CB7C02">
        <w:rPr>
          <w:b/>
          <w:sz w:val="28"/>
          <w:szCs w:val="28"/>
        </w:rPr>
        <w:t>Государственное автономное учреждение культуры Владимирской области «</w:t>
      </w:r>
      <w:r w:rsidR="00FC5631" w:rsidRPr="00CB7C02">
        <w:rPr>
          <w:b/>
          <w:sz w:val="28"/>
          <w:szCs w:val="28"/>
        </w:rPr>
        <w:t>Областной Дворец культуры и искусства</w:t>
      </w:r>
      <w:r w:rsidRPr="00CB7C02">
        <w:rPr>
          <w:b/>
          <w:spacing w:val="-2"/>
          <w:sz w:val="28"/>
          <w:szCs w:val="28"/>
        </w:rPr>
        <w:t>»</w:t>
      </w:r>
      <w:r w:rsidRPr="00CB7C02">
        <w:rPr>
          <w:spacing w:val="-2"/>
          <w:sz w:val="28"/>
          <w:szCs w:val="28"/>
        </w:rPr>
        <w:t xml:space="preserve"> (</w:t>
      </w:r>
      <w:r w:rsidR="00B0792C" w:rsidRPr="00CB7C02">
        <w:rPr>
          <w:spacing w:val="-2"/>
          <w:sz w:val="28"/>
          <w:szCs w:val="28"/>
        </w:rPr>
        <w:t xml:space="preserve">Далее - </w:t>
      </w:r>
      <w:r w:rsidR="00E57B56" w:rsidRPr="00CB7C02">
        <w:rPr>
          <w:spacing w:val="-2"/>
          <w:sz w:val="28"/>
          <w:szCs w:val="28"/>
        </w:rPr>
        <w:t xml:space="preserve">                       </w:t>
      </w:r>
      <w:r w:rsidRPr="00CB7C02">
        <w:rPr>
          <w:spacing w:val="-2"/>
          <w:sz w:val="28"/>
          <w:szCs w:val="28"/>
        </w:rPr>
        <w:t xml:space="preserve">ГАУК </w:t>
      </w:r>
      <w:proofErr w:type="gramStart"/>
      <w:r w:rsidRPr="00CB7C02">
        <w:rPr>
          <w:spacing w:val="-2"/>
          <w:sz w:val="28"/>
          <w:szCs w:val="28"/>
        </w:rPr>
        <w:t>ВО</w:t>
      </w:r>
      <w:proofErr w:type="gramEnd"/>
      <w:r w:rsidRPr="00CB7C02">
        <w:rPr>
          <w:spacing w:val="-2"/>
          <w:sz w:val="28"/>
          <w:szCs w:val="28"/>
        </w:rPr>
        <w:t xml:space="preserve"> «</w:t>
      </w:r>
      <w:r w:rsidR="00D80970" w:rsidRPr="00CB7C02">
        <w:rPr>
          <w:spacing w:val="-2"/>
          <w:sz w:val="28"/>
          <w:szCs w:val="28"/>
        </w:rPr>
        <w:t>Областной Дворец культуры и искусства</w:t>
      </w:r>
      <w:r w:rsidR="00B0792C" w:rsidRPr="00CB7C02">
        <w:rPr>
          <w:spacing w:val="-1"/>
          <w:sz w:val="28"/>
          <w:szCs w:val="28"/>
        </w:rPr>
        <w:t>»), именуемое</w:t>
      </w:r>
      <w:r w:rsidRPr="00CB7C02">
        <w:rPr>
          <w:spacing w:val="-1"/>
          <w:sz w:val="28"/>
          <w:szCs w:val="28"/>
        </w:rPr>
        <w:t xml:space="preserve"> в дальнейшем</w:t>
      </w:r>
      <w:r w:rsidRPr="00CB7C02">
        <w:rPr>
          <w:sz w:val="28"/>
          <w:szCs w:val="28"/>
        </w:rPr>
        <w:t xml:space="preserve"> </w:t>
      </w:r>
      <w:r w:rsidRPr="00CB7C02">
        <w:rPr>
          <w:b/>
          <w:sz w:val="28"/>
          <w:szCs w:val="28"/>
        </w:rPr>
        <w:t>«Потребитель»</w:t>
      </w:r>
      <w:r w:rsidRPr="00CB7C02">
        <w:rPr>
          <w:sz w:val="28"/>
          <w:szCs w:val="28"/>
        </w:rPr>
        <w:t xml:space="preserve">, в лице директора </w:t>
      </w:r>
      <w:proofErr w:type="spellStart"/>
      <w:r w:rsidR="00D80970" w:rsidRPr="00CB7C02">
        <w:rPr>
          <w:b/>
          <w:sz w:val="28"/>
          <w:szCs w:val="28"/>
        </w:rPr>
        <w:t>Крючкова</w:t>
      </w:r>
      <w:proofErr w:type="spellEnd"/>
      <w:r w:rsidR="00D80970" w:rsidRPr="00CB7C02">
        <w:rPr>
          <w:b/>
          <w:sz w:val="28"/>
          <w:szCs w:val="28"/>
        </w:rPr>
        <w:t xml:space="preserve"> Владимира Викторовича</w:t>
      </w:r>
      <w:r w:rsidRPr="00CB7C02">
        <w:rPr>
          <w:sz w:val="28"/>
          <w:szCs w:val="28"/>
        </w:rPr>
        <w:t xml:space="preserve">, действующего на основании Устава, с одной стороны, и </w:t>
      </w:r>
      <w:r w:rsidR="00E57B56" w:rsidRPr="00CB7C02">
        <w:rPr>
          <w:sz w:val="28"/>
          <w:szCs w:val="28"/>
        </w:rPr>
        <w:tab/>
      </w:r>
      <w:r w:rsidRPr="00CB7C02">
        <w:rPr>
          <w:bCs/>
          <w:sz w:val="28"/>
          <w:szCs w:val="28"/>
        </w:rPr>
        <w:t>__________________________________________</w:t>
      </w:r>
      <w:r w:rsidRPr="00CB7C02">
        <w:rPr>
          <w:sz w:val="28"/>
          <w:szCs w:val="28"/>
        </w:rPr>
        <w:t xml:space="preserve">, именуемое в дальнейшем </w:t>
      </w:r>
      <w:r w:rsidRPr="00CB7C02">
        <w:rPr>
          <w:b/>
          <w:sz w:val="28"/>
          <w:szCs w:val="28"/>
        </w:rPr>
        <w:t>«</w:t>
      </w:r>
      <w:r w:rsidR="003E1FF2" w:rsidRPr="00CB7C02">
        <w:rPr>
          <w:b/>
          <w:sz w:val="28"/>
          <w:szCs w:val="28"/>
        </w:rPr>
        <w:t>Теплоснабжающая организация»</w:t>
      </w:r>
      <w:r w:rsidRPr="00CB7C02">
        <w:rPr>
          <w:sz w:val="28"/>
          <w:szCs w:val="28"/>
        </w:rPr>
        <w:t>, в лице ______________________, действующего на основании _______________, с друго</w:t>
      </w:r>
      <w:r w:rsidR="00E57B56" w:rsidRPr="00CB7C02">
        <w:rPr>
          <w:sz w:val="28"/>
          <w:szCs w:val="28"/>
        </w:rPr>
        <w:t xml:space="preserve">й стороны, </w:t>
      </w:r>
      <w:r w:rsidR="00CB7C02" w:rsidRPr="00CB7C02">
        <w:rPr>
          <w:sz w:val="28"/>
          <w:szCs w:val="28"/>
        </w:rPr>
        <w:t xml:space="preserve">далее совместно именуемые </w:t>
      </w:r>
      <w:r w:rsidR="00CB7C02" w:rsidRPr="00CB7C02">
        <w:rPr>
          <w:b/>
          <w:sz w:val="28"/>
          <w:szCs w:val="28"/>
        </w:rPr>
        <w:t>«Стороны»</w:t>
      </w:r>
      <w:r w:rsidR="00CB7C02" w:rsidRPr="00CB7C02">
        <w:rPr>
          <w:sz w:val="28"/>
          <w:szCs w:val="28"/>
        </w:rPr>
        <w:t xml:space="preserve">, </w:t>
      </w:r>
      <w:r w:rsidR="00CB7C02" w:rsidRPr="00CB7C02">
        <w:rPr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r w:rsidR="00CB7C02" w:rsidRPr="00CB7C02">
        <w:rPr>
          <w:sz w:val="28"/>
          <w:szCs w:val="28"/>
        </w:rPr>
        <w:t>Федеральным законом от 18.07.2011 №223-ФЗ «О закупках товаров, работ, услуг отдельными видами юридических лиц»</w:t>
      </w:r>
      <w:r w:rsidR="00CB7C02" w:rsidRPr="00CB7C02">
        <w:rPr>
          <w:color w:val="000000"/>
          <w:sz w:val="28"/>
          <w:szCs w:val="28"/>
        </w:rPr>
        <w:t xml:space="preserve">, Положением о закупках товаров, работ, услуг для нужд ГАУК </w:t>
      </w:r>
      <w:proofErr w:type="gramStart"/>
      <w:r w:rsidR="00CB7C02" w:rsidRPr="00CB7C02">
        <w:rPr>
          <w:color w:val="000000"/>
          <w:sz w:val="28"/>
          <w:szCs w:val="28"/>
        </w:rPr>
        <w:t>ВО</w:t>
      </w:r>
      <w:proofErr w:type="gramEnd"/>
      <w:r w:rsidR="00CB7C02" w:rsidRPr="00CB7C02">
        <w:rPr>
          <w:color w:val="000000"/>
          <w:sz w:val="28"/>
          <w:szCs w:val="28"/>
        </w:rPr>
        <w:t xml:space="preserve"> «Областной Дворец культуры и искусства»,</w:t>
      </w:r>
      <w:r w:rsidR="00CB7C02" w:rsidRPr="00CB7C02">
        <w:rPr>
          <w:sz w:val="28"/>
          <w:szCs w:val="28"/>
        </w:rPr>
        <w:t xml:space="preserve"> </w:t>
      </w:r>
      <w:r w:rsidR="00E57B56" w:rsidRPr="00CB7C02">
        <w:rPr>
          <w:sz w:val="28"/>
          <w:szCs w:val="28"/>
        </w:rPr>
        <w:t>заключили настоящий Договор</w:t>
      </w:r>
      <w:r w:rsidRPr="00CB7C02">
        <w:rPr>
          <w:sz w:val="28"/>
          <w:szCs w:val="28"/>
        </w:rPr>
        <w:t xml:space="preserve"> нижеследующем:</w:t>
      </w:r>
    </w:p>
    <w:p w:rsidR="005504D8" w:rsidRPr="00D4137D" w:rsidRDefault="005504D8" w:rsidP="00D4137D">
      <w:pPr>
        <w:ind w:firstLine="567"/>
        <w:jc w:val="both"/>
        <w:rPr>
          <w:b/>
          <w:bCs/>
          <w:sz w:val="28"/>
          <w:szCs w:val="28"/>
        </w:rPr>
      </w:pPr>
    </w:p>
    <w:p w:rsidR="00207389" w:rsidRPr="00D4137D" w:rsidRDefault="00D4137D" w:rsidP="007F50D5">
      <w:pPr>
        <w:pStyle w:val="a3"/>
        <w:tabs>
          <w:tab w:val="clear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07389" w:rsidRPr="00D4137D">
        <w:rPr>
          <w:b/>
          <w:sz w:val="28"/>
          <w:szCs w:val="28"/>
        </w:rPr>
        <w:t>Предмет Договора</w:t>
      </w:r>
    </w:p>
    <w:p w:rsidR="00207389" w:rsidRDefault="00D4137D" w:rsidP="007F50D5">
      <w:pPr>
        <w:pStyle w:val="a3"/>
        <w:tabs>
          <w:tab w:val="clear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7389" w:rsidRPr="00D4137D">
        <w:rPr>
          <w:sz w:val="28"/>
          <w:szCs w:val="28"/>
        </w:rPr>
        <w:t xml:space="preserve">По настоящему Договору Теплоснабжающая организация обязуется подавать Потребителю через присоединенную сеть тепловую энергию в горячей </w:t>
      </w:r>
      <w:r w:rsidR="00E57B56">
        <w:rPr>
          <w:sz w:val="28"/>
          <w:szCs w:val="28"/>
        </w:rPr>
        <w:t>сетевой воде (мощность) (далее -</w:t>
      </w:r>
      <w:r w:rsidR="00207389" w:rsidRPr="00D4137D">
        <w:rPr>
          <w:sz w:val="28"/>
          <w:szCs w:val="28"/>
        </w:rPr>
        <w:t xml:space="preserve"> тепловую энергию (мощность)) и (или) теплоноситель, а Потребитель обязуется принимать и оплачивать тепловую энергию (мощность) и (или) теплоноситель, а также соблюдать предусмотренный Договором режим потребления тепловой энергии.</w:t>
      </w:r>
    </w:p>
    <w:p w:rsidR="007F50D5" w:rsidRPr="00D4137D" w:rsidRDefault="007F50D5" w:rsidP="007F50D5">
      <w:pPr>
        <w:pStyle w:val="a3"/>
        <w:tabs>
          <w:tab w:val="clear" w:pos="1080"/>
          <w:tab w:val="left" w:pos="1134"/>
        </w:tabs>
        <w:rPr>
          <w:sz w:val="28"/>
          <w:szCs w:val="28"/>
        </w:rPr>
      </w:pPr>
    </w:p>
    <w:p w:rsidR="00207389" w:rsidRDefault="00D4137D" w:rsidP="007F50D5">
      <w:pPr>
        <w:pStyle w:val="a3"/>
        <w:tabs>
          <w:tab w:val="clear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07389" w:rsidRPr="00D4137D">
        <w:rPr>
          <w:b/>
          <w:sz w:val="28"/>
          <w:szCs w:val="28"/>
        </w:rPr>
        <w:t>Обязанности и права Сторон</w:t>
      </w:r>
    </w:p>
    <w:p w:rsidR="00207389" w:rsidRPr="00D4137D" w:rsidRDefault="00D4137D" w:rsidP="007F50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Стороны обязаны исполнить обязательства, предусмотренные настоящим Договором, надлежащим образом в соответствии с требованиями, установленными </w:t>
      </w:r>
      <w:r w:rsidR="00E57B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Договором, законодательством РФ, а в случае отсутствия таких требований </w:t>
      </w:r>
      <w:r w:rsidR="00E57B56">
        <w:rPr>
          <w:rFonts w:ascii="Times New Roman" w:hAnsi="Times New Roman" w:cs="Times New Roman"/>
          <w:sz w:val="28"/>
          <w:szCs w:val="28"/>
        </w:rPr>
        <w:t>-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 в соответствии с обычаями делового оборота или иными обычно предъявляемыми требованиями.</w:t>
      </w:r>
    </w:p>
    <w:p w:rsidR="00207389" w:rsidRPr="00D4137D" w:rsidRDefault="00D4137D" w:rsidP="007F50D5">
      <w:pPr>
        <w:pStyle w:val="a3"/>
        <w:tabs>
          <w:tab w:val="clear" w:pos="1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2.2. </w:t>
      </w:r>
      <w:r w:rsidR="00207389" w:rsidRPr="00D4137D">
        <w:rPr>
          <w:b/>
          <w:sz w:val="28"/>
          <w:szCs w:val="28"/>
          <w:u w:val="single"/>
        </w:rPr>
        <w:t>Теплоснабжающая организация обязана</w:t>
      </w:r>
      <w:r w:rsidR="00207389" w:rsidRPr="00D4137D">
        <w:rPr>
          <w:b/>
          <w:sz w:val="28"/>
          <w:szCs w:val="28"/>
        </w:rPr>
        <w:t>:</w:t>
      </w:r>
    </w:p>
    <w:p w:rsidR="00207389" w:rsidRPr="00D4137D" w:rsidRDefault="00D4137D" w:rsidP="007F50D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Подавать тепловую энергию (мощность) и (или) теплоноситель Потребителю </w:t>
      </w:r>
      <w:r w:rsidR="00207389" w:rsidRPr="008210DE">
        <w:rPr>
          <w:rFonts w:ascii="Times New Roman" w:hAnsi="Times New Roman" w:cs="Times New Roman"/>
          <w:sz w:val="28"/>
          <w:szCs w:val="28"/>
        </w:rPr>
        <w:t>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режиме,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 и с качеством в соответствии с условиями настоящего Договора и тр</w:t>
      </w:r>
      <w:r w:rsidR="00DB2E47">
        <w:rPr>
          <w:rFonts w:ascii="Times New Roman" w:hAnsi="Times New Roman" w:cs="Times New Roman"/>
          <w:sz w:val="28"/>
          <w:szCs w:val="28"/>
        </w:rPr>
        <w:t>ебованиями законодательства РФ.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 w:rsidR="00A35E21" w:rsidRPr="00D4137D">
        <w:rPr>
          <w:sz w:val="28"/>
          <w:szCs w:val="28"/>
        </w:rPr>
        <w:t>Поддерживать перепад давления между подающим и обратным трубопро</w:t>
      </w:r>
      <w:r w:rsidR="00E57B56">
        <w:rPr>
          <w:sz w:val="28"/>
          <w:szCs w:val="28"/>
        </w:rPr>
        <w:t>водом в соответствии с его расчё</w:t>
      </w:r>
      <w:r w:rsidR="00A35E21" w:rsidRPr="00D4137D">
        <w:rPr>
          <w:sz w:val="28"/>
          <w:szCs w:val="28"/>
        </w:rPr>
        <w:t xml:space="preserve">тным значением, предусмотренным проектом тепловых сетей и (или) энергетическими характеристиками тепловых сетей, и среднесуточную температуру теплоносителя в подающем трубопроводе на коллекторах источников тепловой энергии в соответствии с температурным </w:t>
      </w:r>
      <w:r w:rsidR="00A35E21" w:rsidRPr="00D4137D">
        <w:rPr>
          <w:sz w:val="28"/>
          <w:szCs w:val="28"/>
        </w:rPr>
        <w:lastRenderedPageBreak/>
        <w:t>графиком (с от</w:t>
      </w:r>
      <w:r w:rsidR="00E57B56">
        <w:rPr>
          <w:sz w:val="28"/>
          <w:szCs w:val="28"/>
        </w:rPr>
        <w:t>клонением не более ±3%), размещё</w:t>
      </w:r>
      <w:r w:rsidR="00A35E21" w:rsidRPr="00D4137D">
        <w:rPr>
          <w:sz w:val="28"/>
          <w:szCs w:val="28"/>
        </w:rPr>
        <w:t>нным на сайте Теплоснабжающей организации, при обязательном соблюдении Потребителем условий настоящего Договора</w:t>
      </w:r>
      <w:r w:rsidR="00207389" w:rsidRPr="00A35E21">
        <w:rPr>
          <w:sz w:val="28"/>
          <w:szCs w:val="28"/>
        </w:rPr>
        <w:t>.</w:t>
      </w:r>
      <w:proofErr w:type="gramEnd"/>
    </w:p>
    <w:p w:rsidR="00207389" w:rsidRPr="00D4137D" w:rsidRDefault="00D4137D" w:rsidP="00A35E21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07389" w:rsidRPr="00D4137D">
        <w:rPr>
          <w:sz w:val="28"/>
          <w:szCs w:val="28"/>
        </w:rPr>
        <w:t>Рассмотреть заявку Потребителя на изменение (пересмотр) тепловых нагрузок.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A35E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 xml:space="preserve">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 и тепловых сетей Потребителя.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35E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 xml:space="preserve">Согласовывать бюджетную заявку на ожидаемое потребление тепловой энергии (мощности) и (или) теплоносителя на очередной финансовый год в течение 5 (пяти) дней с момента </w:t>
      </w:r>
      <w:r w:rsidR="00E57B56">
        <w:rPr>
          <w:sz w:val="28"/>
          <w:szCs w:val="28"/>
        </w:rPr>
        <w:t xml:space="preserve">её </w:t>
      </w:r>
      <w:r w:rsidR="00207389" w:rsidRPr="00D4137D">
        <w:rPr>
          <w:sz w:val="28"/>
          <w:szCs w:val="28"/>
        </w:rPr>
        <w:t>поступления от Потребителя.</w:t>
      </w:r>
    </w:p>
    <w:p w:rsidR="00526857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35E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С момента документального</w:t>
      </w:r>
      <w:r w:rsidR="00E57B56">
        <w:rPr>
          <w:sz w:val="28"/>
          <w:szCs w:val="28"/>
        </w:rPr>
        <w:t xml:space="preserve"> подтверждения Потребителем объё</w:t>
      </w:r>
      <w:r w:rsidR="00207389" w:rsidRPr="00D4137D">
        <w:rPr>
          <w:sz w:val="28"/>
          <w:szCs w:val="28"/>
        </w:rPr>
        <w:t xml:space="preserve">мов бюджетного финансирования оплаты потребляемой тепловой энергии (мощности) и (или) теплоносителя на очередной финансовый год оформить </w:t>
      </w:r>
      <w:r w:rsidR="00207389" w:rsidRPr="008210DE">
        <w:rPr>
          <w:sz w:val="28"/>
          <w:szCs w:val="28"/>
        </w:rPr>
        <w:t>Приложение «Лимиты бюджетных обязательств (объемы бюджетных ассигнований) и внебюджетные расходы по оплате тепловой энергии (мощности) и (или) теплоносителя»</w:t>
      </w:r>
      <w:r w:rsidR="00207389" w:rsidRPr="00D4137D">
        <w:rPr>
          <w:sz w:val="28"/>
          <w:szCs w:val="28"/>
        </w:rPr>
        <w:t>.</w:t>
      </w:r>
    </w:p>
    <w:p w:rsidR="00207389" w:rsidRPr="00D4137D" w:rsidRDefault="00526857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35E21">
        <w:rPr>
          <w:sz w:val="28"/>
          <w:szCs w:val="28"/>
        </w:rPr>
        <w:t>2.2.7. Не производить ограничение подачи тепловой энергии Потребителю в пределах установленных ему главным распорядителем средств областного бюджета лимитов бюджетных обязатель</w:t>
      </w:r>
      <w:proofErr w:type="gramStart"/>
      <w:r w:rsidRPr="00A35E21">
        <w:rPr>
          <w:sz w:val="28"/>
          <w:szCs w:val="28"/>
        </w:rPr>
        <w:t>ств в сл</w:t>
      </w:r>
      <w:proofErr w:type="gramEnd"/>
      <w:r w:rsidRPr="00A35E21">
        <w:rPr>
          <w:sz w:val="28"/>
          <w:szCs w:val="28"/>
        </w:rPr>
        <w:t>учае несвоевременного поступления платежей на счета Потребителя.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2.2.8. 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2.3. </w:t>
      </w:r>
      <w:r w:rsidR="00207389" w:rsidRPr="00D4137D">
        <w:rPr>
          <w:b/>
          <w:sz w:val="28"/>
          <w:szCs w:val="28"/>
          <w:u w:val="single"/>
        </w:rPr>
        <w:t>Потребитель обязан</w:t>
      </w:r>
      <w:r w:rsidR="00207389" w:rsidRPr="00D4137D">
        <w:rPr>
          <w:b/>
          <w:sz w:val="28"/>
          <w:szCs w:val="28"/>
        </w:rPr>
        <w:t>: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07389" w:rsidRPr="00D4137D">
        <w:rPr>
          <w:sz w:val="28"/>
          <w:szCs w:val="28"/>
        </w:rPr>
        <w:t>Оплачивать тепловую энергию (мощность) и (или) теплоноситель в соответствии с разделом 4 настоящего Договора.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207389" w:rsidRPr="00D4137D">
        <w:rPr>
          <w:sz w:val="28"/>
          <w:szCs w:val="28"/>
        </w:rPr>
        <w:t>Обеспечивать при</w:t>
      </w:r>
      <w:r w:rsidR="00E57B56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м, уч</w:t>
      </w:r>
      <w:r w:rsidR="00E57B56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 и рациональное использование тепловой энергии (мощности) и (или) теплоносителя, получаемых в точках поставки от Теплоснабжающей организации, в соответствии с согласованными Сторонами количеством и максимумом тепловых нагрузок.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207389" w:rsidRPr="00D4137D">
        <w:rPr>
          <w:sz w:val="28"/>
          <w:szCs w:val="28"/>
        </w:rPr>
        <w:t xml:space="preserve">Соблюдать </w:t>
      </w:r>
      <w:r w:rsidR="00207389" w:rsidRPr="008210DE">
        <w:rPr>
          <w:sz w:val="28"/>
          <w:szCs w:val="28"/>
        </w:rPr>
        <w:t>установленные</w:t>
      </w:r>
      <w:r w:rsidR="00207389" w:rsidRPr="00D4137D">
        <w:rPr>
          <w:sz w:val="28"/>
          <w:szCs w:val="28"/>
        </w:rPr>
        <w:t xml:space="preserve"> режимы потребления тепловой энергии (мощности) и (или) теплоносителя.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207389" w:rsidRPr="00D4137D">
        <w:rPr>
          <w:sz w:val="28"/>
          <w:szCs w:val="28"/>
        </w:rPr>
        <w:t>Представлять в Теплоснабжающую организацию заявку на годовое потребление тепловой энергии (мощности), теплоносителя на будущий год не позднее 01 марта текущего года с разбивкой по месяцам, видам теплового потребления. В случае несвоевременного представления (непредставления) Потребителем сведений о договорных величинах потребления, Теплоснабжающая организация вправе определить их самостоятельно на основании фактически сложившихся о</w:t>
      </w:r>
      <w:r w:rsidR="00E57B56">
        <w:rPr>
          <w:sz w:val="28"/>
          <w:szCs w:val="28"/>
        </w:rPr>
        <w:t>бъё</w:t>
      </w:r>
      <w:r w:rsidR="00207389" w:rsidRPr="00D4137D">
        <w:rPr>
          <w:sz w:val="28"/>
          <w:szCs w:val="28"/>
        </w:rPr>
        <w:t>мов потребления за предшествующие периоды.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207389" w:rsidRPr="00D4137D">
        <w:rPr>
          <w:sz w:val="28"/>
          <w:szCs w:val="28"/>
        </w:rPr>
        <w:t>Не менее чем за 30</w:t>
      </w:r>
      <w:r w:rsidR="00DB2E47">
        <w:rPr>
          <w:sz w:val="28"/>
          <w:szCs w:val="28"/>
        </w:rPr>
        <w:t xml:space="preserve"> (Тридцать)</w:t>
      </w:r>
      <w:r w:rsidR="00207389" w:rsidRPr="00D4137D">
        <w:rPr>
          <w:sz w:val="28"/>
          <w:szCs w:val="28"/>
        </w:rPr>
        <w:t xml:space="preserve">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Договора. </w:t>
      </w:r>
      <w:proofErr w:type="gramStart"/>
      <w:r w:rsidR="00207389" w:rsidRPr="00D4137D">
        <w:rPr>
          <w:sz w:val="28"/>
          <w:szCs w:val="28"/>
        </w:rPr>
        <w:t xml:space="preserve">При этом Потребитель обязан представить в Теплоснабжающую организацию копию документа, свидетельствующего об утрате права (договор купли-продажи, </w:t>
      </w:r>
      <w:r w:rsidR="00207389" w:rsidRPr="00D4137D">
        <w:rPr>
          <w:sz w:val="28"/>
          <w:szCs w:val="28"/>
        </w:rPr>
        <w:lastRenderedPageBreak/>
        <w:t xml:space="preserve">соглашение о расторжении договора аренды, ссуды, иной документ) и сообщить наименование, адрес и контактный телефон нового правообладателя; обеспечить надлежащую передачу тепловых сетей и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установок, </w:t>
      </w:r>
      <w:proofErr w:type="spellStart"/>
      <w:r w:rsidR="00207389" w:rsidRPr="00D4137D">
        <w:rPr>
          <w:sz w:val="28"/>
          <w:szCs w:val="28"/>
        </w:rPr>
        <w:t>выбываемых</w:t>
      </w:r>
      <w:proofErr w:type="spellEnd"/>
      <w:r w:rsidR="00207389" w:rsidRPr="00D4137D">
        <w:rPr>
          <w:sz w:val="28"/>
          <w:szCs w:val="28"/>
        </w:rPr>
        <w:t xml:space="preserve"> из владения Потребителя; произвести Теплоснабжающей организации полную оплату за тепловую энергию (м</w:t>
      </w:r>
      <w:r w:rsidR="00E57B56">
        <w:rPr>
          <w:sz w:val="28"/>
          <w:szCs w:val="28"/>
        </w:rPr>
        <w:t>ощность) и (или) теплоноситель.</w:t>
      </w:r>
      <w:proofErr w:type="gramEnd"/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207389" w:rsidRPr="00D4137D">
        <w:rPr>
          <w:sz w:val="28"/>
          <w:szCs w:val="28"/>
        </w:rPr>
        <w:t xml:space="preserve">Осуществлять эксплуатацию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 и тепловых сетей в соответствии с требованиями утвержденных Правил технической эксплуатации тепловых энергоустановок.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="00990EB4" w:rsidRPr="00A35E21">
        <w:rPr>
          <w:sz w:val="28"/>
          <w:szCs w:val="28"/>
        </w:rPr>
        <w:t xml:space="preserve">Производить ремонт и испытание тепловых сетей и </w:t>
      </w:r>
      <w:proofErr w:type="spellStart"/>
      <w:r w:rsidR="00990EB4" w:rsidRPr="00A35E21">
        <w:rPr>
          <w:sz w:val="28"/>
          <w:szCs w:val="28"/>
        </w:rPr>
        <w:t>теплопотребляющих</w:t>
      </w:r>
      <w:proofErr w:type="spellEnd"/>
      <w:r w:rsidR="00990EB4" w:rsidRPr="00A35E21">
        <w:rPr>
          <w:sz w:val="28"/>
          <w:szCs w:val="28"/>
        </w:rPr>
        <w:t xml:space="preserve"> установок после согласования с Теплоснабжающей организацией сроков и графиков испытаний и ремонтов</w:t>
      </w:r>
      <w:r w:rsidR="00207389" w:rsidRPr="00A35E21">
        <w:rPr>
          <w:sz w:val="28"/>
          <w:szCs w:val="28"/>
        </w:rPr>
        <w:t>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207389" w:rsidRPr="00D4137D">
        <w:rPr>
          <w:sz w:val="28"/>
          <w:szCs w:val="28"/>
        </w:rPr>
        <w:t xml:space="preserve">Совместно с представителями Теплоснабжающей организации участвовать в опломбировании спусковых кранов, арматуры, приборов учета, иного оборудования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 и тепловых сетей Потребителя, обеспечивать сохранность установленных Теплоснабжающей организацией пломб, а их снятие производить только с разрешения Теплоснабжающей организации.</w:t>
      </w:r>
    </w:p>
    <w:p w:rsidR="00207389" w:rsidRPr="00D4137D" w:rsidRDefault="00D4137D" w:rsidP="007F50D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proofErr w:type="gramStart"/>
      <w:r w:rsidR="00207389" w:rsidRPr="00D4137D">
        <w:rPr>
          <w:rFonts w:ascii="Times New Roman" w:hAnsi="Times New Roman" w:cs="Times New Roman"/>
          <w:sz w:val="28"/>
          <w:szCs w:val="28"/>
        </w:rPr>
        <w:t xml:space="preserve">При возникновении аварии (в </w:t>
      </w:r>
      <w:proofErr w:type="spellStart"/>
      <w:r w:rsidR="00207389" w:rsidRPr="00D413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7389" w:rsidRPr="00D4137D">
        <w:rPr>
          <w:rFonts w:ascii="Times New Roman" w:hAnsi="Times New Roman" w:cs="Times New Roman"/>
          <w:sz w:val="28"/>
          <w:szCs w:val="28"/>
        </w:rPr>
        <w:t xml:space="preserve">. разрыв, повреждение) на тепловых сетях и (или) </w:t>
      </w:r>
      <w:proofErr w:type="spellStart"/>
      <w:r w:rsidR="00207389" w:rsidRPr="00D4137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207389" w:rsidRPr="00D4137D">
        <w:rPr>
          <w:rFonts w:ascii="Times New Roman" w:hAnsi="Times New Roman" w:cs="Times New Roman"/>
          <w:sz w:val="28"/>
          <w:szCs w:val="28"/>
        </w:rPr>
        <w:t xml:space="preserve"> установках Потребителя и (или) </w:t>
      </w:r>
      <w:proofErr w:type="spellStart"/>
      <w:r w:rsidR="00207389" w:rsidRPr="00D4137D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="00207389" w:rsidRPr="00D413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7389" w:rsidRPr="00D4137D" w:rsidRDefault="00D4137D" w:rsidP="007F50D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389" w:rsidRPr="00D4137D">
        <w:rPr>
          <w:rFonts w:ascii="Times New Roman" w:hAnsi="Times New Roman" w:cs="Times New Roman"/>
          <w:sz w:val="28"/>
          <w:szCs w:val="28"/>
        </w:rPr>
        <w:t>немедленно уведомить Теплоснабжающую организацию об аварии;</w:t>
      </w:r>
    </w:p>
    <w:p w:rsidR="00207389" w:rsidRPr="00D4137D" w:rsidRDefault="00D4137D" w:rsidP="007F50D5">
      <w:pPr>
        <w:pStyle w:val="a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389" w:rsidRPr="00D4137D">
        <w:rPr>
          <w:sz w:val="28"/>
          <w:szCs w:val="28"/>
        </w:rPr>
        <w:t xml:space="preserve">самостоятельно отключить </w:t>
      </w:r>
      <w:r w:rsidR="00E57B56">
        <w:rPr>
          <w:sz w:val="28"/>
          <w:szCs w:val="28"/>
        </w:rPr>
        <w:t>повреждё</w:t>
      </w:r>
      <w:r w:rsidR="00207389" w:rsidRPr="00D4137D">
        <w:rPr>
          <w:sz w:val="28"/>
          <w:szCs w:val="28"/>
        </w:rPr>
        <w:t>нный участок на своих сетях, или, при отсутствии возможности, подать заявку на отключение в Теплоснабжающую организацию;</w:t>
      </w:r>
    </w:p>
    <w:p w:rsidR="00207389" w:rsidRPr="00D4137D" w:rsidRDefault="00D4137D" w:rsidP="007F50D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389" w:rsidRPr="00D4137D">
        <w:rPr>
          <w:rFonts w:ascii="Times New Roman" w:hAnsi="Times New Roman" w:cs="Times New Roman"/>
          <w:sz w:val="28"/>
          <w:szCs w:val="28"/>
        </w:rPr>
        <w:t xml:space="preserve">принять меры по предотвращению замораживания тепловых сетей и </w:t>
      </w:r>
      <w:proofErr w:type="spellStart"/>
      <w:r w:rsidR="00207389" w:rsidRPr="00D4137D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207389" w:rsidRPr="00D4137D">
        <w:rPr>
          <w:rFonts w:ascii="Times New Roman" w:hAnsi="Times New Roman" w:cs="Times New Roman"/>
          <w:sz w:val="28"/>
          <w:szCs w:val="28"/>
        </w:rPr>
        <w:t xml:space="preserve"> установок Потребителя;</w:t>
      </w:r>
    </w:p>
    <w:p w:rsidR="00207389" w:rsidRPr="00D4137D" w:rsidRDefault="00D4137D" w:rsidP="007F50D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389" w:rsidRPr="00D4137D">
        <w:rPr>
          <w:rFonts w:ascii="Times New Roman" w:hAnsi="Times New Roman" w:cs="Times New Roman"/>
          <w:sz w:val="28"/>
          <w:szCs w:val="28"/>
        </w:rPr>
        <w:t>устранить аварию в разумный срок с момента выявления неисправностей.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proofErr w:type="gramStart"/>
      <w:r w:rsidRPr="00D4137D">
        <w:rPr>
          <w:sz w:val="28"/>
          <w:szCs w:val="28"/>
        </w:rPr>
        <w:t>В случае возникновения аварии составляется акт, подписываемый Теплоснабжающей организацией и Потребителем, в котором указываются сведения о неисправности (аварии, порыве, утечке и т.п.), дата и время обнаруж</w:t>
      </w:r>
      <w:r w:rsidR="00E57B56">
        <w:rPr>
          <w:sz w:val="28"/>
          <w:szCs w:val="28"/>
        </w:rPr>
        <w:t>ения и отключения повреждё</w:t>
      </w:r>
      <w:r w:rsidRPr="00D4137D">
        <w:rPr>
          <w:sz w:val="28"/>
          <w:szCs w:val="28"/>
        </w:rPr>
        <w:t>нного участка, а также, по возможности, дата и время устранения неисправности, дата и время повышенного расхода теплоносителя, принимаемые меры, размеры повреждения и т.п.</w:t>
      </w:r>
      <w:proofErr w:type="gramEnd"/>
      <w:r w:rsidRPr="00D4137D">
        <w:rPr>
          <w:sz w:val="28"/>
          <w:szCs w:val="28"/>
        </w:rPr>
        <w:t xml:space="preserve"> При необходимости Теплоснабжающая организация вызывает для составления и подписания ак</w:t>
      </w:r>
      <w:r w:rsidR="00E57B56">
        <w:rPr>
          <w:sz w:val="28"/>
          <w:szCs w:val="28"/>
        </w:rPr>
        <w:t>та собственника тепловых сетей.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Об устранении неисправности также составляется акт, подписываемый Теплоснабжающ</w:t>
      </w:r>
      <w:r w:rsidR="00E57B56">
        <w:rPr>
          <w:sz w:val="28"/>
          <w:szCs w:val="28"/>
        </w:rPr>
        <w:t>ей организацией и Потребителем.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Акты составляются Теплоснабжающей организацией, при этом Потребитель вправе указывать свои замечания к акту. В случае немотивированного отказа Потребителя от подписания акта, об этом делается запись в акте, при этом такой акт считается надлежащим доказательством указанных в н</w:t>
      </w:r>
      <w:r w:rsidR="004A6F1D">
        <w:rPr>
          <w:sz w:val="28"/>
          <w:szCs w:val="28"/>
        </w:rPr>
        <w:t>ё</w:t>
      </w:r>
      <w:r w:rsidRPr="00D4137D">
        <w:rPr>
          <w:sz w:val="28"/>
          <w:szCs w:val="28"/>
        </w:rPr>
        <w:t>м обстоятельств.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В случае если Потребитель не устранил аварию и (или) е</w:t>
      </w:r>
      <w:r w:rsidR="004A6F1D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 последствия в разумный срок (в том числе за период установленный продолжительностью перерыва в предоставлении коммунальных услуг) своими силами, Теплоснабжающая организация вправе принять решение об устранении неисправности (повреждения) собственными силами.</w:t>
      </w:r>
      <w:r w:rsidR="004A6F1D">
        <w:rPr>
          <w:sz w:val="28"/>
          <w:szCs w:val="28"/>
        </w:rPr>
        <w:t xml:space="preserve"> В этом случае возмещение понесё</w:t>
      </w:r>
      <w:r w:rsidRPr="00D4137D">
        <w:rPr>
          <w:sz w:val="28"/>
          <w:szCs w:val="28"/>
        </w:rPr>
        <w:t xml:space="preserve">нных Теплоснабжающей организацией расходов производится </w:t>
      </w:r>
      <w:r w:rsidRPr="00D4137D">
        <w:rPr>
          <w:sz w:val="28"/>
          <w:szCs w:val="28"/>
        </w:rPr>
        <w:lastRenderedPageBreak/>
        <w:t>Потребителем (владельцем сетей).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="00207389" w:rsidRPr="00D4137D">
        <w:rPr>
          <w:sz w:val="28"/>
          <w:szCs w:val="28"/>
        </w:rPr>
        <w:t>При проведении плановых ремонтных работ не менее чем за 5 суток подать заявку на отключение с вызовом представителя Теплоснабжающей организации для сос</w:t>
      </w:r>
      <w:r w:rsidR="004A6F1D">
        <w:rPr>
          <w:sz w:val="28"/>
          <w:szCs w:val="28"/>
        </w:rPr>
        <w:t>тавления соответствующего акта.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В случае проведения не согласованных Теплоснабжающей организацией р</w:t>
      </w:r>
      <w:r w:rsidR="004A6F1D">
        <w:rPr>
          <w:sz w:val="28"/>
          <w:szCs w:val="28"/>
        </w:rPr>
        <w:t>емонтных работ, Потребитель несё</w:t>
      </w:r>
      <w:r w:rsidRPr="00D4137D">
        <w:rPr>
          <w:sz w:val="28"/>
          <w:szCs w:val="28"/>
        </w:rPr>
        <w:t>т ответственность за ограничение/прекращение теплоснабжения иных потребителей (</w:t>
      </w:r>
      <w:proofErr w:type="spellStart"/>
      <w:r w:rsidRPr="00D4137D">
        <w:rPr>
          <w:sz w:val="28"/>
          <w:szCs w:val="28"/>
        </w:rPr>
        <w:t>субабонентов</w:t>
      </w:r>
      <w:proofErr w:type="spellEnd"/>
      <w:r w:rsidRPr="00D4137D">
        <w:rPr>
          <w:sz w:val="28"/>
          <w:szCs w:val="28"/>
        </w:rPr>
        <w:t>).</w:t>
      </w:r>
    </w:p>
    <w:p w:rsidR="00207389" w:rsidRPr="00D4137D" w:rsidRDefault="00207389" w:rsidP="007F50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7D">
        <w:rPr>
          <w:rFonts w:ascii="Times New Roman" w:hAnsi="Times New Roman" w:cs="Times New Roman"/>
          <w:sz w:val="28"/>
          <w:szCs w:val="28"/>
        </w:rPr>
        <w:t>Включение отремонтированных систем теплопотребления или их отдельных частей после планового или аварийного ремонта, а также новых и реконструированных объектов производится исключительно с разрешения Теплоснабжающей организации с составлением двухстороннего акта.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 </w:t>
      </w:r>
      <w:r w:rsidR="00207389" w:rsidRPr="00D4137D">
        <w:rPr>
          <w:sz w:val="28"/>
          <w:szCs w:val="28"/>
        </w:rPr>
        <w:t xml:space="preserve">Поддерживать давление в обратном трубопроводе разводящих тепловых сетей, обеспечивающее полное заполнение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 Потребителя</w:t>
      </w:r>
      <w:r w:rsidR="004A6F1D">
        <w:rPr>
          <w:sz w:val="28"/>
          <w:szCs w:val="28"/>
        </w:rPr>
        <w:t xml:space="preserve"> и присоединенных </w:t>
      </w:r>
      <w:proofErr w:type="spellStart"/>
      <w:r w:rsidR="004A6F1D">
        <w:rPr>
          <w:sz w:val="28"/>
          <w:szCs w:val="28"/>
        </w:rPr>
        <w:t>субабонентов</w:t>
      </w:r>
      <w:proofErr w:type="spellEnd"/>
      <w:r w:rsidR="004A6F1D">
        <w:rPr>
          <w:sz w:val="28"/>
          <w:szCs w:val="28"/>
        </w:rPr>
        <w:t>.</w:t>
      </w:r>
    </w:p>
    <w:p w:rsidR="00990EB4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35E21">
        <w:rPr>
          <w:sz w:val="28"/>
          <w:szCs w:val="28"/>
        </w:rPr>
        <w:t xml:space="preserve">2.3.12. </w:t>
      </w:r>
      <w:proofErr w:type="gramStart"/>
      <w:r w:rsidR="00E4242F" w:rsidRPr="00A35E21">
        <w:rPr>
          <w:sz w:val="28"/>
          <w:szCs w:val="28"/>
        </w:rPr>
        <w:t>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</w:t>
      </w:r>
      <w:r w:rsidR="004A6F1D">
        <w:rPr>
          <w:sz w:val="28"/>
          <w:szCs w:val="28"/>
        </w:rPr>
        <w:t>ё</w:t>
      </w:r>
      <w:r w:rsidR="00E4242F" w:rsidRPr="00A35E21">
        <w:rPr>
          <w:sz w:val="28"/>
          <w:szCs w:val="28"/>
        </w:rPr>
        <w:t>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</w:t>
      </w:r>
      <w:r w:rsidR="004A6F1D">
        <w:rPr>
          <w:sz w:val="28"/>
          <w:szCs w:val="28"/>
        </w:rPr>
        <w:t>стоверных показаний приборов учё</w:t>
      </w:r>
      <w:r w:rsidR="00E4242F" w:rsidRPr="00A35E21">
        <w:rPr>
          <w:sz w:val="28"/>
          <w:szCs w:val="28"/>
        </w:rPr>
        <w:t>та</w:t>
      </w:r>
      <w:r w:rsidR="00FC6B31" w:rsidRPr="00A35E21">
        <w:rPr>
          <w:sz w:val="28"/>
          <w:szCs w:val="28"/>
        </w:rPr>
        <w:t>.</w:t>
      </w:r>
      <w:proofErr w:type="gramEnd"/>
    </w:p>
    <w:p w:rsidR="00207389" w:rsidRPr="00D4137D" w:rsidRDefault="00D4137D" w:rsidP="00E4242F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35E21">
        <w:rPr>
          <w:sz w:val="28"/>
          <w:szCs w:val="28"/>
        </w:rPr>
        <w:t>2.3.13.</w:t>
      </w:r>
      <w:r w:rsidR="004A6F1D">
        <w:rPr>
          <w:sz w:val="28"/>
          <w:szCs w:val="28"/>
        </w:rPr>
        <w:t xml:space="preserve"> В случае</w:t>
      </w:r>
      <w:r w:rsidR="00E4242F" w:rsidRPr="00A35E21">
        <w:rPr>
          <w:sz w:val="28"/>
          <w:szCs w:val="28"/>
        </w:rPr>
        <w:t xml:space="preserve"> если транзитные трубопроводы Теплоснабжающей организации проходят в подвальных и (или) полуподвальных помещениях, принадлежащих Потребителю, обеспечивать беспрепятственный доступ к таким трубопроводам сотрудникам Теплоснабжающей организации</w:t>
      </w:r>
      <w:r w:rsidR="00207389" w:rsidRPr="00A35E21">
        <w:rPr>
          <w:sz w:val="28"/>
          <w:szCs w:val="28"/>
        </w:rPr>
        <w:t>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2.3.14. </w:t>
      </w:r>
      <w:r w:rsidR="00207389" w:rsidRPr="00D4137D">
        <w:rPr>
          <w:sz w:val="28"/>
          <w:szCs w:val="28"/>
        </w:rPr>
        <w:t>Соблюдать оперативно-диспетчерскую дисциплину, выполнять требования Теплоснабжающей организации по режимам потребления тепловой энергии (мощности) и (или) теплоносителя, в том числе по ограничению, прекращению потребления тепловой энергии, теплоносителя по основаниям, установленным настоящим Договором, де</w:t>
      </w:r>
      <w:r w:rsidR="004A6F1D">
        <w:rPr>
          <w:sz w:val="28"/>
          <w:szCs w:val="28"/>
        </w:rPr>
        <w:t>йствующим законодательством РФ.</w:t>
      </w:r>
    </w:p>
    <w:p w:rsidR="00207389" w:rsidRPr="00D4137D" w:rsidRDefault="00D4137D" w:rsidP="007F50D5">
      <w:pPr>
        <w:pStyle w:val="a3"/>
        <w:tabs>
          <w:tab w:val="clear" w:pos="1080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2.3.15. </w:t>
      </w:r>
      <w:r w:rsidR="00207389" w:rsidRPr="00D4137D">
        <w:rPr>
          <w:sz w:val="28"/>
          <w:szCs w:val="28"/>
        </w:rPr>
        <w:t>Согласовывать с Теплоснабжающей организацией порядок прекращения подачи (потребления) тепловой энергии при выводе оборудования в ремонт, а также при окончании отопительного периода.</w:t>
      </w:r>
    </w:p>
    <w:p w:rsidR="00207389" w:rsidRPr="00D4137D" w:rsidRDefault="00D4137D" w:rsidP="0013078A">
      <w:pPr>
        <w:pStyle w:val="a3"/>
        <w:tabs>
          <w:tab w:val="clear" w:pos="1080"/>
        </w:tabs>
        <w:ind w:firstLine="709"/>
        <w:rPr>
          <w:sz w:val="28"/>
          <w:szCs w:val="28"/>
        </w:rPr>
      </w:pPr>
      <w:r w:rsidRPr="00A35E21">
        <w:rPr>
          <w:sz w:val="28"/>
          <w:szCs w:val="28"/>
        </w:rPr>
        <w:t xml:space="preserve">2.3.16. </w:t>
      </w:r>
      <w:r w:rsidR="00207389" w:rsidRPr="00A35E21">
        <w:rPr>
          <w:sz w:val="28"/>
          <w:szCs w:val="28"/>
        </w:rPr>
        <w:t>Выполнять до начала отопительного периода мероприятия согласно требованиям Правил технической эксплуа</w:t>
      </w:r>
      <w:r w:rsidR="0013078A" w:rsidRPr="00A35E21">
        <w:rPr>
          <w:sz w:val="28"/>
          <w:szCs w:val="28"/>
        </w:rPr>
        <w:t xml:space="preserve">тации тепловых энергоустановок </w:t>
      </w:r>
      <w:r w:rsidR="00207389" w:rsidRPr="00A35E21">
        <w:rPr>
          <w:sz w:val="28"/>
          <w:szCs w:val="28"/>
        </w:rPr>
        <w:t>по подготовке</w:t>
      </w:r>
      <w:r w:rsidR="0013078A" w:rsidRPr="00A35E21">
        <w:rPr>
          <w:sz w:val="28"/>
          <w:szCs w:val="28"/>
        </w:rPr>
        <w:t xml:space="preserve"> </w:t>
      </w:r>
      <w:proofErr w:type="spellStart"/>
      <w:r w:rsidR="0013078A" w:rsidRPr="00A35E21">
        <w:rPr>
          <w:sz w:val="28"/>
          <w:szCs w:val="28"/>
        </w:rPr>
        <w:t>энергопринимающих</w:t>
      </w:r>
      <w:proofErr w:type="spellEnd"/>
      <w:r w:rsidR="0013078A" w:rsidRPr="00A35E21">
        <w:rPr>
          <w:sz w:val="28"/>
          <w:szCs w:val="28"/>
        </w:rPr>
        <w:t xml:space="preserve"> устройств, систем теплопотребления и </w:t>
      </w:r>
      <w:r w:rsidR="00207389" w:rsidRPr="00A35E21">
        <w:rPr>
          <w:sz w:val="28"/>
          <w:szCs w:val="28"/>
        </w:rPr>
        <w:t xml:space="preserve"> тепловых сетей Потребителя к работе в предстоящий отопительный период с проведением </w:t>
      </w:r>
      <w:r w:rsidR="0013078A" w:rsidRPr="00A35E21">
        <w:rPr>
          <w:sz w:val="28"/>
          <w:szCs w:val="28"/>
        </w:rPr>
        <w:t xml:space="preserve">и надлежащей фиксацией </w:t>
      </w:r>
      <w:r w:rsidR="00207389" w:rsidRPr="00A35E21">
        <w:rPr>
          <w:sz w:val="28"/>
          <w:szCs w:val="28"/>
        </w:rPr>
        <w:t>их гидравлических испытаний на прочность и плотность (</w:t>
      </w:r>
      <w:proofErr w:type="spellStart"/>
      <w:r w:rsidR="00207389" w:rsidRPr="00A35E21">
        <w:rPr>
          <w:sz w:val="28"/>
          <w:szCs w:val="28"/>
        </w:rPr>
        <w:t>опрессовок</w:t>
      </w:r>
      <w:proofErr w:type="spellEnd"/>
      <w:r w:rsidR="00207389" w:rsidRPr="00A35E21">
        <w:rPr>
          <w:sz w:val="28"/>
          <w:szCs w:val="28"/>
        </w:rPr>
        <w:t>), промывок в присутствии представителя Теплоснабжающей организации</w:t>
      </w:r>
      <w:r w:rsidR="0013078A" w:rsidRPr="00A35E21">
        <w:rPr>
          <w:sz w:val="28"/>
          <w:szCs w:val="28"/>
        </w:rPr>
        <w:t>;</w:t>
      </w:r>
      <w:r w:rsidR="00207389" w:rsidRPr="00A35E21">
        <w:rPr>
          <w:sz w:val="28"/>
          <w:szCs w:val="28"/>
        </w:rPr>
        <w:t xml:space="preserve"> </w:t>
      </w:r>
      <w:r w:rsidR="0013078A" w:rsidRPr="00A35E21">
        <w:rPr>
          <w:sz w:val="28"/>
          <w:szCs w:val="28"/>
        </w:rPr>
        <w:t>предоставлять возможнос</w:t>
      </w:r>
      <w:r w:rsidR="00CD1954">
        <w:rPr>
          <w:sz w:val="28"/>
          <w:szCs w:val="28"/>
        </w:rPr>
        <w:t xml:space="preserve">ть </w:t>
      </w:r>
      <w:proofErr w:type="gramStart"/>
      <w:r w:rsidR="00CD1954">
        <w:rPr>
          <w:sz w:val="28"/>
          <w:szCs w:val="28"/>
        </w:rPr>
        <w:t>проверки готовности узлов учё</w:t>
      </w:r>
      <w:r w:rsidR="0013078A" w:rsidRPr="00A35E21">
        <w:rPr>
          <w:sz w:val="28"/>
          <w:szCs w:val="28"/>
        </w:rPr>
        <w:t>та тепловой энергии</w:t>
      </w:r>
      <w:proofErr w:type="gramEnd"/>
      <w:r w:rsidR="0013078A" w:rsidRPr="00A35E21">
        <w:rPr>
          <w:sz w:val="28"/>
          <w:szCs w:val="28"/>
        </w:rPr>
        <w:t xml:space="preserve"> к эксплуатации с составлением актов периодической проверки узл</w:t>
      </w:r>
      <w:r w:rsidR="00CD1954">
        <w:rPr>
          <w:sz w:val="28"/>
          <w:szCs w:val="28"/>
        </w:rPr>
        <w:t>ов учё</w:t>
      </w:r>
      <w:r w:rsidR="0013078A" w:rsidRPr="00A35E21">
        <w:rPr>
          <w:sz w:val="28"/>
          <w:szCs w:val="28"/>
        </w:rPr>
        <w:t xml:space="preserve">та перед каждым отопительным периодом и после очередной </w:t>
      </w:r>
      <w:r w:rsidR="00CD1954">
        <w:rPr>
          <w:sz w:val="28"/>
          <w:szCs w:val="28"/>
        </w:rPr>
        <w:t>поверки или ремонта приборов учё</w:t>
      </w:r>
      <w:r w:rsidR="0013078A" w:rsidRPr="00A35E21">
        <w:rPr>
          <w:sz w:val="28"/>
          <w:szCs w:val="28"/>
        </w:rPr>
        <w:t>та тепловой энергии и теплоносителя</w:t>
      </w:r>
      <w:r w:rsidR="00207389" w:rsidRPr="00A35E21">
        <w:rPr>
          <w:sz w:val="28"/>
          <w:szCs w:val="28"/>
        </w:rPr>
        <w:t>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 w:rsidRPr="00A35E21">
        <w:rPr>
          <w:sz w:val="28"/>
          <w:szCs w:val="28"/>
        </w:rPr>
        <w:t xml:space="preserve">2.3.17. </w:t>
      </w:r>
      <w:r w:rsidR="0013078A" w:rsidRPr="00A35E21">
        <w:rPr>
          <w:sz w:val="28"/>
          <w:szCs w:val="28"/>
        </w:rPr>
        <w:t>В случаях, предусмотренных действующим законодательством РФ, оплачивать затраты</w:t>
      </w:r>
      <w:r w:rsidR="00207389" w:rsidRPr="00A35E21">
        <w:rPr>
          <w:sz w:val="28"/>
          <w:szCs w:val="28"/>
        </w:rPr>
        <w:t xml:space="preserve">, понесенные Теплоснабжающей организацией при </w:t>
      </w:r>
      <w:r w:rsidR="0013078A" w:rsidRPr="00A35E21">
        <w:rPr>
          <w:sz w:val="28"/>
          <w:szCs w:val="28"/>
        </w:rPr>
        <w:lastRenderedPageBreak/>
        <w:t>прекращении, ограничении и/или возобновлении подачи</w:t>
      </w:r>
      <w:r w:rsidR="00207389" w:rsidRPr="00A35E21">
        <w:rPr>
          <w:sz w:val="28"/>
          <w:szCs w:val="28"/>
        </w:rPr>
        <w:t xml:space="preserve"> тепловой энергии согласно заявкам Потребителя.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C5D0A">
        <w:rPr>
          <w:sz w:val="28"/>
          <w:szCs w:val="28"/>
        </w:rPr>
        <w:t>2.3.18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Иметь на узле ввода регулятор расхода,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2.3.19. </w:t>
      </w:r>
      <w:r w:rsidR="00207389" w:rsidRPr="00D4137D">
        <w:rPr>
          <w:sz w:val="28"/>
          <w:szCs w:val="28"/>
        </w:rPr>
        <w:t xml:space="preserve">Предоставлять в адрес Теплоснабжающей </w:t>
      </w:r>
      <w:r w:rsidR="00CD1954">
        <w:rPr>
          <w:sz w:val="28"/>
          <w:szCs w:val="28"/>
        </w:rPr>
        <w:t xml:space="preserve">организации в течение 3 (трех) </w:t>
      </w:r>
      <w:r w:rsidR="00207389" w:rsidRPr="00D4137D">
        <w:rPr>
          <w:sz w:val="28"/>
          <w:szCs w:val="28"/>
        </w:rPr>
        <w:t>дней после утверждения в установленном порядке лимиты бюджетных обязательств (объемы бюджетных ассигнований) на оплату тепловой энергии (мощности) и (или) теплоносителя на текущий, предстоящий год в натуральном и</w:t>
      </w:r>
      <w:r w:rsidR="00CD1954">
        <w:rPr>
          <w:sz w:val="28"/>
          <w:szCs w:val="28"/>
        </w:rPr>
        <w:t xml:space="preserve"> стоимостном выражении, утверждё</w:t>
      </w:r>
      <w:r w:rsidR="00207389" w:rsidRPr="00D4137D">
        <w:rPr>
          <w:sz w:val="28"/>
          <w:szCs w:val="28"/>
        </w:rPr>
        <w:t>нные главным распорядителем бюджетных средств.</w:t>
      </w:r>
    </w:p>
    <w:p w:rsidR="00207389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A35E2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Предоставлять в адрес Теплоснабжающей организации ежегодно не позднее 20 декабря бюджетную заявку на ожидаемое потребление тепловой энергии (мощности) и (или) теплоносителя на очередной финансовый год с помесячной разбивкой.</w:t>
      </w:r>
    </w:p>
    <w:p w:rsidR="00AC5D0A" w:rsidRPr="00A35E21" w:rsidRDefault="00AC5D0A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35E21">
        <w:rPr>
          <w:sz w:val="28"/>
          <w:szCs w:val="28"/>
        </w:rPr>
        <w:t>2.3.21. При несвоевременном поступлении средств на лицевой сч</w:t>
      </w:r>
      <w:r w:rsidR="00CD1954">
        <w:rPr>
          <w:sz w:val="28"/>
          <w:szCs w:val="28"/>
        </w:rPr>
        <w:t>ё</w:t>
      </w:r>
      <w:r w:rsidRPr="00A35E21">
        <w:rPr>
          <w:sz w:val="28"/>
          <w:szCs w:val="28"/>
        </w:rPr>
        <w:t xml:space="preserve">т Потребителя, открытый в органе федерального казначейства, информировать главного распорядителя (распорядителя) средств областного бюджета о необходимости </w:t>
      </w:r>
      <w:proofErr w:type="gramStart"/>
      <w:r w:rsidRPr="00A35E21">
        <w:rPr>
          <w:sz w:val="28"/>
          <w:szCs w:val="28"/>
        </w:rPr>
        <w:t>исполнения</w:t>
      </w:r>
      <w:proofErr w:type="gramEnd"/>
      <w:r w:rsidRPr="00A35E21">
        <w:rPr>
          <w:sz w:val="28"/>
          <w:szCs w:val="28"/>
        </w:rPr>
        <w:t xml:space="preserve"> поставленных в установленном порядке на уч</w:t>
      </w:r>
      <w:r w:rsidR="00CD1954">
        <w:rPr>
          <w:sz w:val="28"/>
          <w:szCs w:val="28"/>
        </w:rPr>
        <w:t>ё</w:t>
      </w:r>
      <w:r w:rsidRPr="00A35E21">
        <w:rPr>
          <w:sz w:val="28"/>
          <w:szCs w:val="28"/>
        </w:rPr>
        <w:t>т в органе федерального казначейства обязательства по оплате тепловой энергии.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A35E21">
        <w:rPr>
          <w:sz w:val="28"/>
          <w:szCs w:val="28"/>
        </w:rPr>
        <w:t>2.3.2</w:t>
      </w:r>
      <w:r w:rsidR="00A35E21" w:rsidRPr="00A35E21">
        <w:rPr>
          <w:sz w:val="28"/>
          <w:szCs w:val="28"/>
        </w:rPr>
        <w:t>2</w:t>
      </w:r>
      <w:r w:rsidRPr="00A35E21">
        <w:rPr>
          <w:sz w:val="28"/>
          <w:szCs w:val="28"/>
        </w:rPr>
        <w:t>. Обеспечивать надежность теплоснабжения в соответствии с требованиями технических регламентов, иными обязательными</w:t>
      </w:r>
      <w:r w:rsidRPr="00D4137D">
        <w:rPr>
          <w:sz w:val="28"/>
          <w:szCs w:val="28"/>
        </w:rPr>
        <w:t xml:space="preserve"> требованиями по обеспечению надежности теплоснабжения.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2.4. </w:t>
      </w:r>
      <w:r w:rsidR="00207389" w:rsidRPr="00D4137D">
        <w:rPr>
          <w:b/>
          <w:sz w:val="28"/>
          <w:szCs w:val="28"/>
          <w:u w:val="single"/>
        </w:rPr>
        <w:t>Теплоснабжающая организация вправе</w:t>
      </w:r>
      <w:r w:rsidR="00207389" w:rsidRPr="00D4137D">
        <w:rPr>
          <w:b/>
          <w:sz w:val="28"/>
          <w:szCs w:val="28"/>
        </w:rPr>
        <w:t>: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207389" w:rsidRPr="00D4137D">
        <w:rPr>
          <w:sz w:val="28"/>
          <w:szCs w:val="28"/>
        </w:rPr>
        <w:t xml:space="preserve">Осуществлять контроль за </w:t>
      </w:r>
      <w:proofErr w:type="gramStart"/>
      <w:r w:rsidR="00207389" w:rsidRPr="00D4137D">
        <w:rPr>
          <w:sz w:val="28"/>
          <w:szCs w:val="28"/>
        </w:rPr>
        <w:t>соблюдением</w:t>
      </w:r>
      <w:proofErr w:type="gramEnd"/>
      <w:r w:rsidR="00207389" w:rsidRPr="00D4137D">
        <w:rPr>
          <w:sz w:val="28"/>
          <w:szCs w:val="28"/>
        </w:rPr>
        <w:t xml:space="preserve"> установленных в </w:t>
      </w:r>
      <w:r w:rsidR="00CD1954">
        <w:rPr>
          <w:sz w:val="28"/>
          <w:szCs w:val="28"/>
        </w:rPr>
        <w:t xml:space="preserve">настоящем </w:t>
      </w:r>
      <w:r w:rsidR="00207389" w:rsidRPr="00D4137D">
        <w:rPr>
          <w:sz w:val="28"/>
          <w:szCs w:val="28"/>
        </w:rPr>
        <w:t xml:space="preserve">Договоре условий и режимов потребления </w:t>
      </w:r>
      <w:r w:rsidR="00AC5D0A">
        <w:rPr>
          <w:sz w:val="28"/>
          <w:szCs w:val="28"/>
        </w:rPr>
        <w:t>тепловой энергии (мощности) и (или) теплоносителя</w:t>
      </w:r>
      <w:r w:rsidR="00207389" w:rsidRPr="00D4137D">
        <w:rPr>
          <w:sz w:val="28"/>
          <w:szCs w:val="28"/>
        </w:rPr>
        <w:t xml:space="preserve">, за техническим состоянием и исправностью тепловых сетей,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 и состоянием приборов учета Потребителя.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207389" w:rsidRPr="00D4137D">
        <w:rPr>
          <w:sz w:val="28"/>
          <w:szCs w:val="28"/>
        </w:rPr>
        <w:t>Проводить организационно-технические мероприятия по доведению режима потребления тепловой энергии (мощности) и (или) теплоносителя Потребителя до уровня, предусмотренного настоящим Договором, предварительно предупредив Потребителя за сутки, в случаях: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7389" w:rsidRPr="00D4137D">
        <w:rPr>
          <w:sz w:val="28"/>
          <w:szCs w:val="28"/>
        </w:rPr>
        <w:t>превышения установленных Договором тепловых нагрузок (мощности),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7389" w:rsidRPr="00D4137D">
        <w:rPr>
          <w:sz w:val="28"/>
          <w:szCs w:val="28"/>
        </w:rPr>
        <w:t>превышения установленных Договором величин потребления тепловой энергии и (или) теплоносителя без согласия Теплоснабжающей организации,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07389" w:rsidRPr="00D4137D">
        <w:rPr>
          <w:sz w:val="28"/>
          <w:szCs w:val="28"/>
        </w:rPr>
        <w:t>бездоговорного потребления тепловой энергии (мощности) и (или) теплоносителя.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207389" w:rsidRPr="00D4137D">
        <w:rPr>
          <w:sz w:val="28"/>
          <w:szCs w:val="28"/>
        </w:rPr>
        <w:t xml:space="preserve">Ограничивать (прекращать) подачу тепловой энергии, теплоносителя по основаниям и в порядке, предусмотренным законодательством РФ. </w:t>
      </w:r>
      <w:r w:rsidR="00AC5D0A">
        <w:rPr>
          <w:sz w:val="28"/>
          <w:szCs w:val="28"/>
        </w:rPr>
        <w:t>Уведомления об ограничении режима потребления тепловой энергии Потребителю в случаях, установленных</w:t>
      </w:r>
      <w:r w:rsidR="00EB16DA">
        <w:rPr>
          <w:sz w:val="28"/>
          <w:szCs w:val="28"/>
        </w:rPr>
        <w:t xml:space="preserve"> действующим законодательством РФ, направляются теплоснабжающей организацией любыми доступными способами, позволяющими подтвердить получение такого уведомления.</w:t>
      </w:r>
    </w:p>
    <w:p w:rsidR="00207389" w:rsidRPr="00D4137D" w:rsidRDefault="00207389" w:rsidP="007F50D5">
      <w:pPr>
        <w:ind w:firstLine="709"/>
        <w:jc w:val="both"/>
        <w:rPr>
          <w:rFonts w:eastAsia="Calibri"/>
          <w:sz w:val="28"/>
          <w:szCs w:val="28"/>
        </w:rPr>
      </w:pPr>
      <w:r w:rsidRPr="00D4137D">
        <w:rPr>
          <w:sz w:val="28"/>
          <w:szCs w:val="28"/>
        </w:rPr>
        <w:lastRenderedPageBreak/>
        <w:t xml:space="preserve">2.4.4. </w:t>
      </w:r>
      <w:r w:rsidRPr="00D4137D">
        <w:rPr>
          <w:rFonts w:eastAsia="Calibri"/>
          <w:sz w:val="28"/>
          <w:szCs w:val="28"/>
        </w:rPr>
        <w:t xml:space="preserve">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</w:t>
      </w:r>
      <w:proofErr w:type="spellStart"/>
      <w:r w:rsidRPr="00D4137D">
        <w:rPr>
          <w:rFonts w:eastAsia="Calibri"/>
          <w:sz w:val="28"/>
          <w:szCs w:val="28"/>
        </w:rPr>
        <w:t>теплопотребляющих</w:t>
      </w:r>
      <w:proofErr w:type="spellEnd"/>
      <w:r w:rsidRPr="00D4137D">
        <w:rPr>
          <w:rFonts w:eastAsia="Calibri"/>
          <w:sz w:val="28"/>
          <w:szCs w:val="28"/>
        </w:rPr>
        <w:t xml:space="preserve"> установках этого Потребителя в присутствии его представителя.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2.5. </w:t>
      </w:r>
      <w:r w:rsidR="00207389" w:rsidRPr="00D4137D">
        <w:rPr>
          <w:b/>
          <w:sz w:val="28"/>
          <w:szCs w:val="28"/>
          <w:u w:val="single"/>
        </w:rPr>
        <w:t>Потребитель вправе</w:t>
      </w:r>
      <w:r w:rsidR="00207389" w:rsidRPr="00D4137D">
        <w:rPr>
          <w:b/>
          <w:sz w:val="28"/>
          <w:szCs w:val="28"/>
        </w:rPr>
        <w:t>: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207389" w:rsidRPr="00D4137D">
        <w:rPr>
          <w:sz w:val="28"/>
          <w:szCs w:val="28"/>
        </w:rPr>
        <w:t xml:space="preserve">Заявлять в Теплоснабжающую организацию </w:t>
      </w:r>
      <w:r w:rsidR="00CD1954">
        <w:rPr>
          <w:sz w:val="28"/>
          <w:szCs w:val="28"/>
        </w:rPr>
        <w:t>об ошибках, обнаруженных в платё</w:t>
      </w:r>
      <w:r w:rsidR="00207389" w:rsidRPr="00D4137D">
        <w:rPr>
          <w:sz w:val="28"/>
          <w:szCs w:val="28"/>
        </w:rPr>
        <w:t>жном документе.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207389" w:rsidRPr="00D4137D">
        <w:rPr>
          <w:sz w:val="28"/>
          <w:szCs w:val="28"/>
        </w:rPr>
        <w:t xml:space="preserve">Получать тепловую энергию (мощность) и (или) теплоноситель в </w:t>
      </w:r>
      <w:proofErr w:type="gramStart"/>
      <w:r w:rsidR="008210DE">
        <w:rPr>
          <w:sz w:val="28"/>
          <w:szCs w:val="28"/>
        </w:rPr>
        <w:t>определенных</w:t>
      </w:r>
      <w:proofErr w:type="gramEnd"/>
      <w:r w:rsidR="008210DE">
        <w:rPr>
          <w:sz w:val="28"/>
          <w:szCs w:val="28"/>
        </w:rPr>
        <w:t xml:space="preserve"> Договором </w:t>
      </w:r>
      <w:r w:rsidR="00CD1954">
        <w:rPr>
          <w:sz w:val="28"/>
          <w:szCs w:val="28"/>
        </w:rPr>
        <w:t>количестве, режиме и качестве</w:t>
      </w:r>
      <w:r w:rsidR="00207389" w:rsidRPr="00D4137D">
        <w:rPr>
          <w:sz w:val="28"/>
          <w:szCs w:val="28"/>
        </w:rPr>
        <w:t>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207389" w:rsidRPr="00D4137D">
        <w:rPr>
          <w:sz w:val="28"/>
          <w:szCs w:val="28"/>
        </w:rPr>
        <w:t xml:space="preserve">Подключать к своим сетям </w:t>
      </w:r>
      <w:proofErr w:type="spellStart"/>
      <w:r w:rsidR="00207389" w:rsidRPr="00D4137D">
        <w:rPr>
          <w:sz w:val="28"/>
          <w:szCs w:val="28"/>
        </w:rPr>
        <w:t>субабонентов</w:t>
      </w:r>
      <w:proofErr w:type="spellEnd"/>
      <w:r w:rsidR="00207389" w:rsidRPr="00D4137D">
        <w:rPr>
          <w:sz w:val="28"/>
          <w:szCs w:val="28"/>
        </w:rPr>
        <w:t xml:space="preserve">, а также новые, реконструируемые тепловые сети и </w:t>
      </w:r>
      <w:proofErr w:type="spellStart"/>
      <w:r w:rsidR="00207389" w:rsidRPr="00D4137D">
        <w:rPr>
          <w:sz w:val="28"/>
          <w:szCs w:val="28"/>
        </w:rPr>
        <w:t>теплопотребляющие</w:t>
      </w:r>
      <w:proofErr w:type="spellEnd"/>
      <w:r w:rsidR="00207389" w:rsidRPr="00D4137D">
        <w:rPr>
          <w:sz w:val="28"/>
          <w:szCs w:val="28"/>
        </w:rPr>
        <w:t xml:space="preserve"> установки Потребителя и </w:t>
      </w:r>
      <w:proofErr w:type="spellStart"/>
      <w:r w:rsidR="00207389" w:rsidRPr="00D4137D">
        <w:rPr>
          <w:sz w:val="28"/>
          <w:szCs w:val="28"/>
        </w:rPr>
        <w:t>субабонентов</w:t>
      </w:r>
      <w:proofErr w:type="spellEnd"/>
      <w:r w:rsidR="00207389" w:rsidRPr="00D4137D">
        <w:rPr>
          <w:sz w:val="28"/>
          <w:szCs w:val="28"/>
        </w:rPr>
        <w:t xml:space="preserve"> только с письменного разрешения Теплоснабжающей организации и внесения Сторонами соответствующих изменений в настоящий Договор.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207389" w:rsidRPr="00D4137D">
        <w:rPr>
          <w:sz w:val="28"/>
          <w:szCs w:val="28"/>
        </w:rPr>
        <w:t>Не позднее 1 марта текущего года направлять в Теплоснабжающую организацию заявление на изменение (пересмотр) тепловых нагрузок, на следующий год, в соответств</w:t>
      </w:r>
      <w:r w:rsidR="00CD1954">
        <w:rPr>
          <w:sz w:val="28"/>
          <w:szCs w:val="28"/>
        </w:rPr>
        <w:t>ии с требованиями утверждё</w:t>
      </w:r>
      <w:r w:rsidR="00207389" w:rsidRPr="00D4137D">
        <w:rPr>
          <w:sz w:val="28"/>
          <w:szCs w:val="28"/>
        </w:rPr>
        <w:t xml:space="preserve">нных Правил установления и изменения (пересмотра) тепловых нагрузок. </w:t>
      </w:r>
    </w:p>
    <w:p w:rsidR="00207389" w:rsidRPr="00D4137D" w:rsidRDefault="00207389" w:rsidP="007F50D5">
      <w:pPr>
        <w:ind w:firstLine="709"/>
        <w:jc w:val="both"/>
        <w:rPr>
          <w:rFonts w:eastAsia="Calibri"/>
          <w:sz w:val="28"/>
          <w:szCs w:val="28"/>
        </w:rPr>
      </w:pPr>
      <w:r w:rsidRPr="00D4137D">
        <w:rPr>
          <w:sz w:val="28"/>
          <w:szCs w:val="28"/>
        </w:rPr>
        <w:t xml:space="preserve">2.5.5. </w:t>
      </w:r>
      <w:r w:rsidRPr="00D4137D">
        <w:rPr>
          <w:rFonts w:eastAsia="Calibri"/>
          <w:sz w:val="28"/>
          <w:szCs w:val="28"/>
        </w:rPr>
        <w:t>При отсутствии задолженности по настоящему Договору,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</w:t>
      </w:r>
      <w:r w:rsidR="00CD1954">
        <w:rPr>
          <w:rFonts w:eastAsia="Calibri"/>
          <w:sz w:val="28"/>
          <w:szCs w:val="28"/>
        </w:rPr>
        <w:t>теме теплоснабжения на весь объё</w:t>
      </w:r>
      <w:r w:rsidRPr="00D4137D">
        <w:rPr>
          <w:rFonts w:eastAsia="Calibri"/>
          <w:sz w:val="28"/>
          <w:szCs w:val="28"/>
        </w:rPr>
        <w:t>м или часть объ</w:t>
      </w:r>
      <w:r w:rsidR="00CD1954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>ма потребления тепловой энергии (мощности) и (или) теплоносителя в следующих случаях:</w:t>
      </w:r>
    </w:p>
    <w:p w:rsidR="00207389" w:rsidRPr="00D4137D" w:rsidRDefault="00AD197F" w:rsidP="007F50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07389" w:rsidRPr="00D4137D">
        <w:rPr>
          <w:rFonts w:eastAsia="Calibri"/>
          <w:sz w:val="28"/>
          <w:szCs w:val="28"/>
        </w:rPr>
        <w:t xml:space="preserve">подключение </w:t>
      </w:r>
      <w:proofErr w:type="spellStart"/>
      <w:r w:rsidR="00207389" w:rsidRPr="00D4137D">
        <w:rPr>
          <w:rFonts w:eastAsia="Calibri"/>
          <w:sz w:val="28"/>
          <w:szCs w:val="28"/>
        </w:rPr>
        <w:t>теплопотребляющих</w:t>
      </w:r>
      <w:proofErr w:type="spellEnd"/>
      <w:r w:rsidR="00207389" w:rsidRPr="00D4137D">
        <w:rPr>
          <w:rFonts w:eastAsia="Calibri"/>
          <w:sz w:val="28"/>
          <w:szCs w:val="28"/>
        </w:rPr>
        <w:t xml:space="preserve"> установок Потребителя к коллекторам источников тепловой энергии, принадлежащих иному владельцу источников тепловой энергии, с которым заключается договор теплоснабжения;</w:t>
      </w:r>
    </w:p>
    <w:p w:rsidR="00207389" w:rsidRPr="00D4137D" w:rsidRDefault="00AD197F" w:rsidP="007F50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07389" w:rsidRPr="00D4137D">
        <w:rPr>
          <w:rFonts w:eastAsia="Calibri"/>
          <w:sz w:val="28"/>
          <w:szCs w:val="28"/>
        </w:rPr>
        <w:t>поставка тепловой энергии, теплоносителя в тепловые сети, к которым подключен Потребитель, только с источников тепловой энергии, принадлежащих иному владельцу источника тепловой энергии;</w:t>
      </w:r>
    </w:p>
    <w:p w:rsidR="00207389" w:rsidRPr="00D4137D" w:rsidRDefault="00AD197F" w:rsidP="007F50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07389" w:rsidRPr="00D4137D">
        <w:rPr>
          <w:rFonts w:eastAsia="Calibri"/>
          <w:sz w:val="28"/>
          <w:szCs w:val="28"/>
        </w:rPr>
        <w:t>поставка тепловой энергии, теплоносителя в т</w:t>
      </w:r>
      <w:r w:rsidR="00500F1A">
        <w:rPr>
          <w:rFonts w:eastAsia="Calibri"/>
          <w:sz w:val="28"/>
          <w:szCs w:val="28"/>
        </w:rPr>
        <w:t>епловые сети, к которым подключё</w:t>
      </w:r>
      <w:r w:rsidR="00207389" w:rsidRPr="00D4137D">
        <w:rPr>
          <w:rFonts w:eastAsia="Calibri"/>
          <w:sz w:val="28"/>
          <w:szCs w:val="28"/>
        </w:rPr>
        <w:t>н Потребитель, с источников тепловой энергии, принадлежащих иным владельцам источников тепловой энергии, при обеспечении раздельного уч</w:t>
      </w:r>
      <w:r w:rsidR="00500F1A">
        <w:rPr>
          <w:rFonts w:eastAsia="Calibri"/>
          <w:sz w:val="28"/>
          <w:szCs w:val="28"/>
        </w:rPr>
        <w:t>ё</w:t>
      </w:r>
      <w:r w:rsidR="00207389" w:rsidRPr="00D4137D">
        <w:rPr>
          <w:rFonts w:eastAsia="Calibri"/>
          <w:sz w:val="28"/>
          <w:szCs w:val="28"/>
        </w:rPr>
        <w:t>та исполнения обязательств по поставке тепловой энергии, теплоносителя потребителям с источников тепловой энергии, принадлежащих разным лицам.</w:t>
      </w:r>
    </w:p>
    <w:p w:rsidR="00207389" w:rsidRPr="00D4137D" w:rsidRDefault="00207389" w:rsidP="00D4137D">
      <w:pPr>
        <w:ind w:firstLine="540"/>
        <w:jc w:val="both"/>
        <w:rPr>
          <w:rFonts w:eastAsia="Calibri"/>
          <w:sz w:val="28"/>
          <w:szCs w:val="28"/>
        </w:rPr>
      </w:pPr>
    </w:p>
    <w:p w:rsidR="00207389" w:rsidRDefault="00D4137D" w:rsidP="007F50D5">
      <w:pPr>
        <w:pStyle w:val="a3"/>
        <w:tabs>
          <w:tab w:val="clear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07389" w:rsidRPr="00D4137D">
        <w:rPr>
          <w:b/>
          <w:sz w:val="28"/>
          <w:szCs w:val="28"/>
        </w:rPr>
        <w:t>Уч</w:t>
      </w:r>
      <w:r w:rsidR="00500F1A">
        <w:rPr>
          <w:b/>
          <w:sz w:val="28"/>
          <w:szCs w:val="28"/>
        </w:rPr>
        <w:t>ё</w:t>
      </w:r>
      <w:r w:rsidR="00207389" w:rsidRPr="00D4137D">
        <w:rPr>
          <w:b/>
          <w:sz w:val="28"/>
          <w:szCs w:val="28"/>
        </w:rPr>
        <w:t>т потребленной тепловой энергии (мощности) и теплоносителя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3.1. Коммерческий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 тепловой энергии, теплоносителя осуществляется в соответствии с требованиями утвержденных Правил коммерческого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та тепловой энергии, теплоносителя (утв. Постановлением П</w:t>
      </w:r>
      <w:r w:rsidR="00500F1A">
        <w:rPr>
          <w:sz w:val="28"/>
          <w:szCs w:val="28"/>
        </w:rPr>
        <w:t>равительства РФ от 18.11.2013</w:t>
      </w:r>
      <w:r w:rsidRPr="00D4137D">
        <w:rPr>
          <w:sz w:val="28"/>
          <w:szCs w:val="28"/>
        </w:rPr>
        <w:t xml:space="preserve"> №1034) и Методики осуществления коммерческого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та тепловой энергии, теплоносителя (утв. Приказом Минстроя и ЖКХ РФ от 17.03.2014 №99/</w:t>
      </w:r>
      <w:proofErr w:type="spellStart"/>
      <w:proofErr w:type="gramStart"/>
      <w:r w:rsidRPr="00D4137D">
        <w:rPr>
          <w:sz w:val="28"/>
          <w:szCs w:val="28"/>
        </w:rPr>
        <w:t>пр</w:t>
      </w:r>
      <w:proofErr w:type="spellEnd"/>
      <w:proofErr w:type="gramEnd"/>
      <w:r w:rsidRPr="00D4137D">
        <w:rPr>
          <w:sz w:val="28"/>
          <w:szCs w:val="28"/>
        </w:rPr>
        <w:t>).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3.2. Точки поставки Потребителя должны быть оборудованы приборами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та тепловой</w:t>
      </w:r>
      <w:r w:rsidR="00500F1A">
        <w:rPr>
          <w:sz w:val="28"/>
          <w:szCs w:val="28"/>
        </w:rPr>
        <w:t xml:space="preserve"> энергии, теплоносителя (далее -</w:t>
      </w:r>
      <w:r w:rsidRPr="00D4137D">
        <w:rPr>
          <w:sz w:val="28"/>
          <w:szCs w:val="28"/>
        </w:rPr>
        <w:t xml:space="preserve"> приборы учета), допущенными к эксплуатации в соответствии с утвержд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нными Правилами коммерческого учета </w:t>
      </w:r>
      <w:r w:rsidRPr="00D4137D">
        <w:rPr>
          <w:sz w:val="28"/>
          <w:szCs w:val="28"/>
        </w:rPr>
        <w:lastRenderedPageBreak/>
        <w:t>тепловой энергии, теплоносителя.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Потребитель нес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 ответственность за сохранность и техническое состояние принадлежащих ему приборов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та, за сохранность пломб на средствах измерений и устройствах, входящих в состав приборов уч</w:t>
      </w:r>
      <w:r w:rsidR="00500F1A">
        <w:rPr>
          <w:sz w:val="28"/>
          <w:szCs w:val="28"/>
        </w:rPr>
        <w:t>ёта. Ремонт и замена приборов учё</w:t>
      </w:r>
      <w:r w:rsidRPr="00D4137D">
        <w:rPr>
          <w:sz w:val="28"/>
          <w:szCs w:val="28"/>
        </w:rPr>
        <w:t>та Потребителя производится за сч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 Потребителя.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Установка (перестановка), замена и снятие приборов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та производится только после согласования с Теплоснабжающей организацией и в присутствии представителя Теплоснабжающей организации.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3.3.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>т количества потребленной тепловой энергии и теплоносителя осуществляется приборным методом по допущенным в эксплуатацию представителем Теплоснабжающей организацией приборам уч</w:t>
      </w:r>
      <w:r w:rsidR="00500F1A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та Потребителя. 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3.4. При отсут</w:t>
      </w:r>
      <w:r w:rsidR="001D6DD7">
        <w:rPr>
          <w:sz w:val="28"/>
          <w:szCs w:val="28"/>
        </w:rPr>
        <w:t>ствии у Потребителя в точках учё</w:t>
      </w:r>
      <w:r w:rsidRPr="00D4137D">
        <w:rPr>
          <w:sz w:val="28"/>
          <w:szCs w:val="28"/>
        </w:rPr>
        <w:t>та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та, а также в с</w:t>
      </w:r>
      <w:r w:rsidR="001D6DD7">
        <w:rPr>
          <w:sz w:val="28"/>
          <w:szCs w:val="28"/>
        </w:rPr>
        <w:t>лучае неисправности приборов учё</w:t>
      </w:r>
      <w:r w:rsidRPr="00D4137D">
        <w:rPr>
          <w:sz w:val="28"/>
          <w:szCs w:val="28"/>
        </w:rPr>
        <w:t>та, либо при нарушении установленных договором сроков предо</w:t>
      </w:r>
      <w:r w:rsidR="001D6DD7">
        <w:rPr>
          <w:sz w:val="28"/>
          <w:szCs w:val="28"/>
        </w:rPr>
        <w:t>ставления показаний приборов учё</w:t>
      </w:r>
      <w:r w:rsidRPr="00D4137D">
        <w:rPr>
          <w:sz w:val="28"/>
          <w:szCs w:val="28"/>
        </w:rPr>
        <w:t>та, являющихся собственностью Потребителя, количество тепловой энергии, потребленной Потребителем, определяется Теплоснабжающей организацией расч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тным (приборно-расч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тным) методом.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3.5. При выявлении каких-либо нарушени</w:t>
      </w:r>
      <w:r w:rsidR="001D6DD7">
        <w:rPr>
          <w:sz w:val="28"/>
          <w:szCs w:val="28"/>
        </w:rPr>
        <w:t>й в функционировании прибора учё</w:t>
      </w:r>
      <w:r w:rsidRPr="00D4137D">
        <w:rPr>
          <w:sz w:val="28"/>
          <w:szCs w:val="28"/>
        </w:rPr>
        <w:t xml:space="preserve">та Потребитель обязан в течение суток письменно уведомить об этом Теплоснабжающую организацию, согласовав с последней срок устранения неисправности, и составить акт, подписанный представителями Потребителя и Теплоснабжающей организации. </w:t>
      </w:r>
      <w:r w:rsidR="00381F60">
        <w:rPr>
          <w:sz w:val="28"/>
          <w:szCs w:val="28"/>
        </w:rPr>
        <w:t>Потребитель передает этот акт в Теплоснаб</w:t>
      </w:r>
      <w:r w:rsidR="001D6DD7">
        <w:rPr>
          <w:sz w:val="28"/>
          <w:szCs w:val="28"/>
        </w:rPr>
        <w:t>жающую организацию вместе с отчё</w:t>
      </w:r>
      <w:r w:rsidR="00381F60">
        <w:rPr>
          <w:sz w:val="28"/>
          <w:szCs w:val="28"/>
        </w:rPr>
        <w:t>том о теплопотреблении за соответствующий период в сроки, установленные пунктом 3.8 Договора</w:t>
      </w:r>
      <w:r w:rsidRPr="00D4137D">
        <w:rPr>
          <w:sz w:val="28"/>
          <w:szCs w:val="28"/>
        </w:rPr>
        <w:t>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 xml:space="preserve">3.6. </w:t>
      </w:r>
      <w:proofErr w:type="gramStart"/>
      <w:r w:rsidRPr="00D4137D">
        <w:rPr>
          <w:sz w:val="28"/>
          <w:szCs w:val="28"/>
        </w:rPr>
        <w:t>При размещении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не на границе балансовой принадлежности тепловых сетей, расч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 количества учт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нной ими энергии увеличивается (в случае установки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на сетях Потребителя после границы балансовой принадлежности Сторон) или уменьшается (в случае установки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на сетях Теплоснабжающей организации до границы балансовой принадлежности Сторон) на величину тепловых потерь в трубопроводах и утечек в сети от границы балансовой принадлежности</w:t>
      </w:r>
      <w:proofErr w:type="gramEnd"/>
      <w:r w:rsidRPr="00D4137D">
        <w:rPr>
          <w:sz w:val="28"/>
          <w:szCs w:val="28"/>
        </w:rPr>
        <w:t xml:space="preserve"> Сторон до места установки приборов учета. Величина потерь рассчитывается в соответствии с Порядком определения нормативов технологических потерь при передаче тепловой энергии, теплоносителя (утв. приказо</w:t>
      </w:r>
      <w:r w:rsidR="001D6DD7">
        <w:rPr>
          <w:sz w:val="28"/>
          <w:szCs w:val="28"/>
        </w:rPr>
        <w:t xml:space="preserve">м Минэнерго России </w:t>
      </w:r>
      <w:r w:rsidRPr="00D4137D">
        <w:rPr>
          <w:sz w:val="28"/>
          <w:szCs w:val="28"/>
        </w:rPr>
        <w:t xml:space="preserve">от 30.12.2008 </w:t>
      </w:r>
      <w:r w:rsidR="001D6DD7">
        <w:rPr>
          <w:sz w:val="28"/>
          <w:szCs w:val="28"/>
        </w:rPr>
        <w:t>№325</w:t>
      </w:r>
      <w:r w:rsidRPr="00D4137D">
        <w:rPr>
          <w:sz w:val="28"/>
          <w:szCs w:val="28"/>
        </w:rPr>
        <w:t>).</w:t>
      </w:r>
    </w:p>
    <w:p w:rsidR="00207389" w:rsidRPr="00D4137D" w:rsidRDefault="001D6DD7" w:rsidP="007F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установке прибора учё</w:t>
      </w:r>
      <w:r w:rsidR="00207389" w:rsidRPr="00D4137D">
        <w:rPr>
          <w:sz w:val="28"/>
          <w:szCs w:val="28"/>
        </w:rPr>
        <w:t>та на несколько объектов теплоснабжения, принадлежащих разным лицам, количество потребленных тепловой энергии (теплоносителя) каждым из указанных лиц определяется исходя из показаний</w:t>
      </w:r>
      <w:r>
        <w:rPr>
          <w:sz w:val="28"/>
          <w:szCs w:val="28"/>
        </w:rPr>
        <w:t xml:space="preserve"> прибора учё</w:t>
      </w:r>
      <w:r w:rsidR="00207389" w:rsidRPr="00D4137D">
        <w:rPr>
          <w:sz w:val="28"/>
          <w:szCs w:val="28"/>
        </w:rPr>
        <w:t>та пропорционально теплопотреблению объектов теплоснабжения каждого из</w:t>
      </w:r>
      <w:r>
        <w:rPr>
          <w:sz w:val="28"/>
          <w:szCs w:val="28"/>
        </w:rPr>
        <w:t xml:space="preserve"> этих лиц, а при невозможности -</w:t>
      </w:r>
      <w:r w:rsidR="00207389" w:rsidRPr="00D4137D">
        <w:rPr>
          <w:sz w:val="28"/>
          <w:szCs w:val="28"/>
        </w:rPr>
        <w:t xml:space="preserve"> пропорционально площади помещений их объектов теплоснабжения, если иное не уста</w:t>
      </w:r>
      <w:r>
        <w:rPr>
          <w:sz w:val="28"/>
          <w:szCs w:val="28"/>
        </w:rPr>
        <w:t>новлено соглашением между ними.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3.8. Потребитель, имеющий приборы коммерческого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тепловой энергии, теплоносителя раз в месяц</w:t>
      </w:r>
      <w:r w:rsidR="00E36708">
        <w:rPr>
          <w:sz w:val="28"/>
          <w:szCs w:val="28"/>
        </w:rPr>
        <w:t xml:space="preserve"> до 30 (31)</w:t>
      </w:r>
      <w:r w:rsidRPr="00D4137D">
        <w:rPr>
          <w:sz w:val="28"/>
          <w:szCs w:val="28"/>
        </w:rPr>
        <w:t xml:space="preserve"> числ</w:t>
      </w:r>
      <w:r w:rsidR="00E36708">
        <w:rPr>
          <w:sz w:val="28"/>
          <w:szCs w:val="28"/>
        </w:rPr>
        <w:t>а</w:t>
      </w:r>
      <w:r w:rsidRPr="00D4137D">
        <w:rPr>
          <w:sz w:val="28"/>
          <w:szCs w:val="28"/>
        </w:rPr>
        <w:t xml:space="preserve"> отч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тного месяца, а так же по требованию Теплоснабжающей организации представляет в Теплоснабжающую организацию подписанные уполномоченным лицом актуальные показания коммерческих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та тепловой энергии. Показания представляются в </w:t>
      </w:r>
      <w:r w:rsidRPr="00D4137D">
        <w:rPr>
          <w:sz w:val="28"/>
          <w:szCs w:val="28"/>
        </w:rPr>
        <w:lastRenderedPageBreak/>
        <w:t>виде ежесуточного отч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о потреблении тепловой энергии и накопительных значений, сформированного с использованием специализированного программного обеспечения, рекомендованного производителем для данного типа приборов. Такая информация направляется теплоснабжающей организации любым доступным способом, позволяющим подтвердить получение теплоснабжающей организацией указанной информации.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В случае если технические характеристики используем</w:t>
      </w:r>
      <w:r w:rsidR="001D6DD7">
        <w:rPr>
          <w:sz w:val="28"/>
          <w:szCs w:val="28"/>
        </w:rPr>
        <w:t>ых приборов учё</w:t>
      </w:r>
      <w:r w:rsidRPr="00D4137D">
        <w:rPr>
          <w:sz w:val="28"/>
          <w:szCs w:val="28"/>
        </w:rPr>
        <w:t>та и узлов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позволяют использовать телеметрические системы для передачи показаний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и существует финансовое и техническое обеспечение установки телеметрических модулей и телеметрического программного обеспечения, представление (снятие) показаний приборов уч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осуществляется дистанционно с использованием таких телеметрических систем</w:t>
      </w:r>
      <w:r w:rsidR="008210DE">
        <w:rPr>
          <w:sz w:val="28"/>
          <w:szCs w:val="28"/>
        </w:rPr>
        <w:t>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3.9. Потребитель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</w:t>
      </w:r>
      <w:r w:rsidR="001D6DD7">
        <w:rPr>
          <w:sz w:val="28"/>
          <w:szCs w:val="28"/>
        </w:rPr>
        <w:t>ёта и приборам учё</w:t>
      </w:r>
      <w:r w:rsidRPr="00D4137D">
        <w:rPr>
          <w:sz w:val="28"/>
          <w:szCs w:val="28"/>
        </w:rPr>
        <w:t>та Потребителя д</w:t>
      </w:r>
      <w:r w:rsidR="001D6DD7">
        <w:rPr>
          <w:sz w:val="28"/>
          <w:szCs w:val="28"/>
        </w:rPr>
        <w:t>ля сверки показаний приборов учё</w:t>
      </w:r>
      <w:r w:rsidRPr="00D4137D">
        <w:rPr>
          <w:sz w:val="28"/>
          <w:szCs w:val="28"/>
        </w:rPr>
        <w:t xml:space="preserve">та и проверки </w:t>
      </w:r>
      <w:proofErr w:type="gramStart"/>
      <w:r w:rsidRPr="00D4137D">
        <w:rPr>
          <w:sz w:val="28"/>
          <w:szCs w:val="28"/>
        </w:rPr>
        <w:t>соблюдения услови</w:t>
      </w:r>
      <w:r w:rsidR="001D6DD7">
        <w:rPr>
          <w:sz w:val="28"/>
          <w:szCs w:val="28"/>
        </w:rPr>
        <w:t>й эксплуатации приборов узла учё</w:t>
      </w:r>
      <w:r w:rsidRPr="00D4137D">
        <w:rPr>
          <w:sz w:val="28"/>
          <w:szCs w:val="28"/>
        </w:rPr>
        <w:t>та</w:t>
      </w:r>
      <w:proofErr w:type="gramEnd"/>
      <w:r w:rsidRPr="00D4137D">
        <w:rPr>
          <w:sz w:val="28"/>
          <w:szCs w:val="28"/>
        </w:rPr>
        <w:t>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При выявлении расхождений св</w:t>
      </w:r>
      <w:r w:rsidR="001D6DD7">
        <w:rPr>
          <w:sz w:val="28"/>
          <w:szCs w:val="28"/>
        </w:rPr>
        <w:t>едений о показаниях приборов учё</w:t>
      </w:r>
      <w:r w:rsidRPr="00D4137D">
        <w:rPr>
          <w:sz w:val="28"/>
          <w:szCs w:val="28"/>
        </w:rPr>
        <w:t>та Потребителя в отношении объема полученной тепловой энергии, теплоносителя со сведениями, представленными Потребителем, Теплоснабжающая организация составляет А</w:t>
      </w:r>
      <w:r w:rsidR="001D6DD7">
        <w:rPr>
          <w:sz w:val="28"/>
          <w:szCs w:val="28"/>
        </w:rPr>
        <w:t>кт сверки показаний приборов учё</w:t>
      </w:r>
      <w:r w:rsidRPr="00D4137D">
        <w:rPr>
          <w:sz w:val="28"/>
          <w:szCs w:val="28"/>
        </w:rPr>
        <w:t>та, подписываемый представителями обеих сторон. А</w:t>
      </w:r>
      <w:r w:rsidR="001D6DD7">
        <w:rPr>
          <w:sz w:val="28"/>
          <w:szCs w:val="28"/>
        </w:rPr>
        <w:t>кт сверки показаний приборов учё</w:t>
      </w:r>
      <w:r w:rsidRPr="00D4137D">
        <w:rPr>
          <w:sz w:val="28"/>
          <w:szCs w:val="28"/>
        </w:rPr>
        <w:t>та является основанием для осуществления перерасч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>та объ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ма полученной тепловой энергии, теплоносителя со дня </w:t>
      </w:r>
      <w:proofErr w:type="gramStart"/>
      <w:r w:rsidRPr="00D4137D">
        <w:rPr>
          <w:sz w:val="28"/>
          <w:szCs w:val="28"/>
        </w:rPr>
        <w:t>подписания Ак</w:t>
      </w:r>
      <w:r w:rsidR="001D6DD7">
        <w:rPr>
          <w:sz w:val="28"/>
          <w:szCs w:val="28"/>
        </w:rPr>
        <w:t>та сверки показаний приборов учё</w:t>
      </w:r>
      <w:r w:rsidRPr="00D4137D">
        <w:rPr>
          <w:sz w:val="28"/>
          <w:szCs w:val="28"/>
        </w:rPr>
        <w:t>та</w:t>
      </w:r>
      <w:proofErr w:type="gramEnd"/>
      <w:r w:rsidRPr="00D4137D">
        <w:rPr>
          <w:sz w:val="28"/>
          <w:szCs w:val="28"/>
        </w:rPr>
        <w:t>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3.1</w:t>
      </w:r>
      <w:r w:rsidR="008210DE">
        <w:rPr>
          <w:sz w:val="28"/>
          <w:szCs w:val="28"/>
        </w:rPr>
        <w:t>0</w:t>
      </w:r>
      <w:r w:rsidRPr="00D4137D">
        <w:rPr>
          <w:sz w:val="28"/>
          <w:szCs w:val="28"/>
        </w:rPr>
        <w:t xml:space="preserve">. </w:t>
      </w:r>
      <w:proofErr w:type="gramStart"/>
      <w:r w:rsidRPr="00D4137D">
        <w:rPr>
          <w:sz w:val="28"/>
          <w:szCs w:val="28"/>
        </w:rPr>
        <w:t>Для расч</w:t>
      </w:r>
      <w:r w:rsidR="001D6DD7">
        <w:rPr>
          <w:sz w:val="28"/>
          <w:szCs w:val="28"/>
        </w:rPr>
        <w:t>ё</w:t>
      </w:r>
      <w:r w:rsidRPr="00D4137D">
        <w:rPr>
          <w:sz w:val="28"/>
          <w:szCs w:val="28"/>
        </w:rPr>
        <w:t xml:space="preserve">та использования мощности Потребителем тепловой энергии применяется установленный максимум тепловых нагрузок (мощность) </w:t>
      </w:r>
      <w:proofErr w:type="spellStart"/>
      <w:r w:rsidRPr="00D4137D">
        <w:rPr>
          <w:sz w:val="28"/>
          <w:szCs w:val="28"/>
        </w:rPr>
        <w:t>теплопотребляющих</w:t>
      </w:r>
      <w:proofErr w:type="spellEnd"/>
      <w:r w:rsidRPr="00D4137D">
        <w:rPr>
          <w:sz w:val="28"/>
          <w:szCs w:val="28"/>
        </w:rPr>
        <w:t xml:space="preserve"> установок, определяемый как сумма величин максимальных тепловых нагрузок по видам теплового потребления на: отопление, вентиляцию, горячее водоснабжения и технологические нужды, независимо от факта и продолжительности потребления тепловой энергии </w:t>
      </w:r>
      <w:proofErr w:type="spellStart"/>
      <w:r w:rsidRPr="00D4137D">
        <w:rPr>
          <w:sz w:val="28"/>
          <w:szCs w:val="28"/>
        </w:rPr>
        <w:t>теплопотребляющими</w:t>
      </w:r>
      <w:proofErr w:type="spellEnd"/>
      <w:r w:rsidRPr="00D4137D">
        <w:rPr>
          <w:sz w:val="28"/>
          <w:szCs w:val="28"/>
        </w:rPr>
        <w:t xml:space="preserve"> установками Потребителя по видам теплового потребления в расчетном периоде. </w:t>
      </w:r>
      <w:proofErr w:type="gramEnd"/>
    </w:p>
    <w:p w:rsidR="00207389" w:rsidRDefault="008210DE" w:rsidP="007F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07389" w:rsidRPr="00D4137D">
        <w:rPr>
          <w:sz w:val="28"/>
          <w:szCs w:val="28"/>
        </w:rPr>
        <w:t>. В случае подключения приборов уч</w:t>
      </w:r>
      <w:r w:rsidR="001D6DD7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та Потребителя к автоматизированным информационно-измерительным системам уч</w:t>
      </w:r>
      <w:r w:rsidR="001D6DD7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та теплово</w:t>
      </w:r>
      <w:r w:rsidR="001D6DD7">
        <w:rPr>
          <w:sz w:val="28"/>
          <w:szCs w:val="28"/>
        </w:rPr>
        <w:t>й энергии и теплоносителя, расчё</w:t>
      </w:r>
      <w:r w:rsidR="00207389" w:rsidRPr="00D4137D">
        <w:rPr>
          <w:sz w:val="28"/>
          <w:szCs w:val="28"/>
        </w:rPr>
        <w:t>ты за поставляемую тепловую энергию (теплоноситель) осуществляются с использование</w:t>
      </w:r>
      <w:r w:rsidR="001D6DD7">
        <w:rPr>
          <w:sz w:val="28"/>
          <w:szCs w:val="28"/>
        </w:rPr>
        <w:t>м автоматизированной системы учё</w:t>
      </w:r>
      <w:r w:rsidR="00207389" w:rsidRPr="00D4137D">
        <w:rPr>
          <w:sz w:val="28"/>
          <w:szCs w:val="28"/>
        </w:rPr>
        <w:t>та энергетических ресурсов.</w:t>
      </w:r>
    </w:p>
    <w:p w:rsidR="00D4137D" w:rsidRPr="00D4137D" w:rsidRDefault="00D4137D" w:rsidP="00D4137D">
      <w:pPr>
        <w:ind w:firstLine="540"/>
        <w:jc w:val="both"/>
        <w:rPr>
          <w:sz w:val="28"/>
          <w:szCs w:val="28"/>
        </w:rPr>
      </w:pPr>
    </w:p>
    <w:p w:rsidR="00207389" w:rsidRDefault="00D4137D" w:rsidP="007F50D5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07389" w:rsidRPr="00D4137D">
        <w:rPr>
          <w:b/>
          <w:sz w:val="28"/>
          <w:szCs w:val="28"/>
        </w:rPr>
        <w:t>Цена и порядок расчетов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7389" w:rsidRPr="00D4137D">
        <w:rPr>
          <w:sz w:val="28"/>
          <w:szCs w:val="28"/>
        </w:rPr>
        <w:t>Потребитель оплачивает Теплоснабжающей организации стоимость тепловой энергии (мощности) и (или) теплоносителя в соответствии с законодательством РФ.</w:t>
      </w:r>
    </w:p>
    <w:p w:rsidR="00207389" w:rsidRPr="00D4137D" w:rsidRDefault="00207389" w:rsidP="007F50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Оплате подлежит невозвращенный Теплоснабжающей организации теплоноситель.</w:t>
      </w:r>
    </w:p>
    <w:p w:rsidR="00207389" w:rsidRPr="00D4137D" w:rsidRDefault="00D4137D" w:rsidP="007F50D5">
      <w:pPr>
        <w:widowControl/>
        <w:tabs>
          <w:tab w:val="left" w:pos="1134"/>
          <w:tab w:val="right" w:pos="1014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D6DD7">
        <w:rPr>
          <w:sz w:val="28"/>
          <w:szCs w:val="28"/>
        </w:rPr>
        <w:t>Расчё</w:t>
      </w:r>
      <w:r w:rsidR="00207389" w:rsidRPr="00D4137D">
        <w:rPr>
          <w:sz w:val="28"/>
          <w:szCs w:val="28"/>
        </w:rPr>
        <w:t>ты по настоящему Договору</w:t>
      </w:r>
      <w:r w:rsidR="001D6DD7">
        <w:rPr>
          <w:sz w:val="28"/>
          <w:szCs w:val="28"/>
        </w:rPr>
        <w:t xml:space="preserve"> </w:t>
      </w:r>
      <w:r w:rsidR="00207389" w:rsidRPr="00D4137D">
        <w:rPr>
          <w:sz w:val="28"/>
          <w:szCs w:val="28"/>
        </w:rPr>
        <w:t>производятся Потребителем платежным</w:t>
      </w:r>
      <w:r w:rsidR="001D6DD7">
        <w:rPr>
          <w:sz w:val="28"/>
          <w:szCs w:val="28"/>
        </w:rPr>
        <w:t>и поручениями.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1D6DD7">
        <w:rPr>
          <w:sz w:val="28"/>
          <w:szCs w:val="28"/>
        </w:rPr>
        <w:t>Расчё</w:t>
      </w:r>
      <w:r w:rsidR="00207389" w:rsidRPr="00D4137D">
        <w:rPr>
          <w:sz w:val="28"/>
          <w:szCs w:val="28"/>
        </w:rPr>
        <w:t>тным периодом по настоящему Договору принимается один календарный месяц.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12B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Стоимость количества тепловой энергии (мощности), теплоносителя</w:t>
      </w:r>
      <w:r w:rsidR="001D6DD7">
        <w:rPr>
          <w:sz w:val="28"/>
          <w:szCs w:val="28"/>
        </w:rPr>
        <w:t xml:space="preserve">, </w:t>
      </w:r>
      <w:proofErr w:type="gramStart"/>
      <w:r w:rsidR="001D6DD7">
        <w:rPr>
          <w:sz w:val="28"/>
          <w:szCs w:val="28"/>
        </w:rPr>
        <w:t>принятых</w:t>
      </w:r>
      <w:proofErr w:type="gramEnd"/>
      <w:r w:rsidR="001D6DD7">
        <w:rPr>
          <w:sz w:val="28"/>
          <w:szCs w:val="28"/>
        </w:rPr>
        <w:t xml:space="preserve"> Потребителем за расчё</w:t>
      </w:r>
      <w:r w:rsidR="00207389" w:rsidRPr="00D4137D">
        <w:rPr>
          <w:sz w:val="28"/>
          <w:szCs w:val="28"/>
        </w:rPr>
        <w:t>тный период и рассчитанных в соответствии с разделом 3 настоящего Договора, определяется:</w:t>
      </w:r>
    </w:p>
    <w:p w:rsidR="00207389" w:rsidRPr="008210DE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>4.</w:t>
      </w:r>
      <w:r w:rsidR="005D12BA">
        <w:rPr>
          <w:sz w:val="28"/>
          <w:szCs w:val="28"/>
        </w:rPr>
        <w:t>4</w:t>
      </w:r>
      <w:r w:rsidRPr="008210DE">
        <w:rPr>
          <w:sz w:val="28"/>
          <w:szCs w:val="28"/>
        </w:rPr>
        <w:t xml:space="preserve">.1. </w:t>
      </w:r>
      <w:r w:rsidR="00207389" w:rsidRPr="008210DE">
        <w:rPr>
          <w:sz w:val="28"/>
          <w:szCs w:val="28"/>
        </w:rPr>
        <w:t xml:space="preserve">При </w:t>
      </w:r>
      <w:proofErr w:type="spellStart"/>
      <w:r w:rsidR="00207389" w:rsidRPr="008210DE">
        <w:rPr>
          <w:sz w:val="28"/>
          <w:szCs w:val="28"/>
        </w:rPr>
        <w:t>одноставочном</w:t>
      </w:r>
      <w:proofErr w:type="spellEnd"/>
      <w:r w:rsidR="00207389" w:rsidRPr="008210DE">
        <w:rPr>
          <w:sz w:val="28"/>
          <w:szCs w:val="28"/>
        </w:rPr>
        <w:t xml:space="preserve"> тарифе, как сумма произведений: </w:t>
      </w:r>
    </w:p>
    <w:p w:rsidR="00207389" w:rsidRPr="008210DE" w:rsidRDefault="007F50D5" w:rsidP="007F50D5">
      <w:pPr>
        <w:pStyle w:val="a3"/>
        <w:tabs>
          <w:tab w:val="clear" w:pos="1080"/>
          <w:tab w:val="left" w:pos="-2552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 xml:space="preserve">- </w:t>
      </w:r>
      <w:r w:rsidR="00207389" w:rsidRPr="008210DE">
        <w:rPr>
          <w:sz w:val="28"/>
          <w:szCs w:val="28"/>
        </w:rPr>
        <w:t xml:space="preserve">тарифа на тепловую энергию на количество потребленной тепловой энергии, </w:t>
      </w:r>
    </w:p>
    <w:p w:rsidR="00207389" w:rsidRPr="008210DE" w:rsidRDefault="007F50D5" w:rsidP="007F50D5">
      <w:pPr>
        <w:pStyle w:val="a3"/>
        <w:tabs>
          <w:tab w:val="clear" w:pos="1080"/>
          <w:tab w:val="left" w:pos="-2552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 xml:space="preserve">- </w:t>
      </w:r>
      <w:r w:rsidR="00207389" w:rsidRPr="008210DE">
        <w:rPr>
          <w:sz w:val="28"/>
          <w:szCs w:val="28"/>
        </w:rPr>
        <w:t>тарифа на теплоноситель на количество потребленного теплоносителя.</w:t>
      </w:r>
    </w:p>
    <w:p w:rsidR="00207389" w:rsidRPr="008210DE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>4.</w:t>
      </w:r>
      <w:r w:rsidR="005D12BA">
        <w:rPr>
          <w:sz w:val="28"/>
          <w:szCs w:val="28"/>
        </w:rPr>
        <w:t>4</w:t>
      </w:r>
      <w:r w:rsidRPr="008210DE">
        <w:rPr>
          <w:sz w:val="28"/>
          <w:szCs w:val="28"/>
        </w:rPr>
        <w:t xml:space="preserve">.2. </w:t>
      </w:r>
      <w:r w:rsidR="00207389" w:rsidRPr="008210DE">
        <w:rPr>
          <w:sz w:val="28"/>
          <w:szCs w:val="28"/>
        </w:rPr>
        <w:t xml:space="preserve">При </w:t>
      </w:r>
      <w:proofErr w:type="spellStart"/>
      <w:r w:rsidR="00207389" w:rsidRPr="008210DE">
        <w:rPr>
          <w:sz w:val="28"/>
          <w:szCs w:val="28"/>
        </w:rPr>
        <w:t>двухставочном</w:t>
      </w:r>
      <w:proofErr w:type="spellEnd"/>
      <w:r w:rsidR="00207389" w:rsidRPr="008210DE">
        <w:rPr>
          <w:sz w:val="28"/>
          <w:szCs w:val="28"/>
        </w:rPr>
        <w:t xml:space="preserve"> </w:t>
      </w:r>
      <w:r w:rsidR="001D6DD7">
        <w:rPr>
          <w:sz w:val="28"/>
          <w:szCs w:val="28"/>
        </w:rPr>
        <w:t>тарифе, как сумма произведений:</w:t>
      </w:r>
    </w:p>
    <w:p w:rsidR="00207389" w:rsidRPr="008210DE" w:rsidRDefault="007F50D5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 xml:space="preserve">- </w:t>
      </w:r>
      <w:r w:rsidR="00207389" w:rsidRPr="008210DE">
        <w:rPr>
          <w:sz w:val="28"/>
          <w:szCs w:val="28"/>
        </w:rPr>
        <w:t xml:space="preserve">ставки платы за потребляемую тепловую энергию на количество потребленной тепловой энергии, </w:t>
      </w:r>
    </w:p>
    <w:p w:rsidR="00207389" w:rsidRPr="008210DE" w:rsidRDefault="007F50D5" w:rsidP="007F50D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0DE">
        <w:rPr>
          <w:rFonts w:ascii="Times New Roman" w:hAnsi="Times New Roman" w:cs="Times New Roman"/>
          <w:sz w:val="28"/>
          <w:szCs w:val="28"/>
        </w:rPr>
        <w:t xml:space="preserve">- </w:t>
      </w:r>
      <w:r w:rsidR="00207389" w:rsidRPr="008210DE">
        <w:rPr>
          <w:rFonts w:ascii="Times New Roman" w:hAnsi="Times New Roman" w:cs="Times New Roman"/>
          <w:sz w:val="28"/>
          <w:szCs w:val="28"/>
        </w:rPr>
        <w:t xml:space="preserve">ставка платы за использование тепловой мощности на величину тепловой нагрузки (мощности) </w:t>
      </w:r>
      <w:proofErr w:type="spellStart"/>
      <w:r w:rsidR="00207389" w:rsidRPr="008210D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207389" w:rsidRPr="008210DE">
        <w:rPr>
          <w:rFonts w:ascii="Times New Roman" w:hAnsi="Times New Roman" w:cs="Times New Roman"/>
          <w:sz w:val="28"/>
          <w:szCs w:val="28"/>
        </w:rPr>
        <w:t xml:space="preserve"> установок, </w:t>
      </w:r>
    </w:p>
    <w:p w:rsidR="00207389" w:rsidRPr="008210DE" w:rsidRDefault="007F50D5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 xml:space="preserve">- </w:t>
      </w:r>
      <w:r w:rsidR="00207389" w:rsidRPr="008210DE">
        <w:rPr>
          <w:sz w:val="28"/>
          <w:szCs w:val="28"/>
        </w:rPr>
        <w:t xml:space="preserve">тарифа на теплоноситель на количество потребленного теплоносителя. </w:t>
      </w:r>
    </w:p>
    <w:p w:rsidR="00207389" w:rsidRPr="008210DE" w:rsidRDefault="00207389" w:rsidP="007F50D5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 w:rsidRPr="008210DE">
        <w:rPr>
          <w:sz w:val="28"/>
          <w:szCs w:val="28"/>
        </w:rPr>
        <w:t>Ориентировочная стоимость тепловой энергии (мощности) и теплоносителя (цена договора)</w:t>
      </w:r>
      <w:r w:rsidR="001D6DD7">
        <w:rPr>
          <w:sz w:val="28"/>
          <w:szCs w:val="28"/>
        </w:rPr>
        <w:t xml:space="preserve"> по настоящему Договору составляет </w:t>
      </w:r>
      <w:r w:rsidR="00C249A7">
        <w:rPr>
          <w:sz w:val="28"/>
          <w:szCs w:val="28"/>
        </w:rPr>
        <w:t>1 43</w:t>
      </w:r>
      <w:r w:rsidR="00543B46">
        <w:rPr>
          <w:sz w:val="28"/>
          <w:szCs w:val="28"/>
        </w:rPr>
        <w:t>7</w:t>
      </w:r>
      <w:r w:rsidR="001D6DD7">
        <w:rPr>
          <w:sz w:val="28"/>
          <w:szCs w:val="28"/>
        </w:rPr>
        <w:t> </w:t>
      </w:r>
      <w:r w:rsidR="00C249A7">
        <w:rPr>
          <w:sz w:val="28"/>
          <w:szCs w:val="28"/>
        </w:rPr>
        <w:t>45</w:t>
      </w:r>
      <w:r w:rsidR="00543B46">
        <w:rPr>
          <w:sz w:val="28"/>
          <w:szCs w:val="28"/>
        </w:rPr>
        <w:t>0</w:t>
      </w:r>
      <w:r w:rsidR="001D6DD7">
        <w:rPr>
          <w:sz w:val="28"/>
          <w:szCs w:val="28"/>
        </w:rPr>
        <w:t>,00</w:t>
      </w:r>
      <w:r w:rsidR="008210DE" w:rsidRPr="008210DE">
        <w:rPr>
          <w:sz w:val="28"/>
          <w:szCs w:val="28"/>
        </w:rPr>
        <w:t xml:space="preserve"> (</w:t>
      </w:r>
      <w:r w:rsidR="001D6DD7">
        <w:rPr>
          <w:sz w:val="28"/>
          <w:szCs w:val="28"/>
        </w:rPr>
        <w:t>О</w:t>
      </w:r>
      <w:r w:rsidR="00543B46">
        <w:rPr>
          <w:sz w:val="28"/>
          <w:szCs w:val="28"/>
        </w:rPr>
        <w:t xml:space="preserve">дин миллион четыреста </w:t>
      </w:r>
      <w:r w:rsidR="00C249A7">
        <w:rPr>
          <w:sz w:val="28"/>
          <w:szCs w:val="28"/>
        </w:rPr>
        <w:t xml:space="preserve">тридцать </w:t>
      </w:r>
      <w:r w:rsidR="00543B46">
        <w:rPr>
          <w:sz w:val="28"/>
          <w:szCs w:val="28"/>
        </w:rPr>
        <w:t xml:space="preserve">семь </w:t>
      </w:r>
      <w:r w:rsidR="008210DE" w:rsidRPr="008210DE">
        <w:rPr>
          <w:sz w:val="28"/>
          <w:szCs w:val="28"/>
        </w:rPr>
        <w:t>тысяч</w:t>
      </w:r>
      <w:r w:rsidR="00C249A7">
        <w:rPr>
          <w:sz w:val="28"/>
          <w:szCs w:val="28"/>
        </w:rPr>
        <w:t xml:space="preserve"> четыреста пятьдесят</w:t>
      </w:r>
      <w:r w:rsidR="00DB2E47">
        <w:rPr>
          <w:sz w:val="28"/>
          <w:szCs w:val="28"/>
        </w:rPr>
        <w:t xml:space="preserve">) рублей </w:t>
      </w:r>
      <w:r w:rsidR="008210DE" w:rsidRPr="008210DE">
        <w:rPr>
          <w:sz w:val="28"/>
          <w:szCs w:val="28"/>
        </w:rPr>
        <w:t>00 копеек с уч</w:t>
      </w:r>
      <w:r w:rsidR="00DB2E47">
        <w:rPr>
          <w:sz w:val="28"/>
          <w:szCs w:val="28"/>
        </w:rPr>
        <w:t>ё</w:t>
      </w:r>
      <w:r w:rsidR="008210DE" w:rsidRPr="008210DE">
        <w:rPr>
          <w:sz w:val="28"/>
          <w:szCs w:val="28"/>
        </w:rPr>
        <w:t xml:space="preserve">том НДС </w:t>
      </w:r>
      <w:r w:rsidR="00DB2E47">
        <w:rPr>
          <w:sz w:val="28"/>
          <w:szCs w:val="28"/>
        </w:rPr>
        <w:t>20</w:t>
      </w:r>
      <w:r w:rsidR="008210DE" w:rsidRPr="008210DE">
        <w:rPr>
          <w:sz w:val="28"/>
          <w:szCs w:val="28"/>
        </w:rPr>
        <w:t>%</w:t>
      </w:r>
      <w:r w:rsidRPr="008210DE">
        <w:rPr>
          <w:sz w:val="28"/>
          <w:szCs w:val="28"/>
        </w:rPr>
        <w:t>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12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D6DD7">
        <w:rPr>
          <w:sz w:val="28"/>
          <w:szCs w:val="28"/>
        </w:rPr>
        <w:t>Основанием для расчё</w:t>
      </w:r>
      <w:r w:rsidR="00207389" w:rsidRPr="00D4137D">
        <w:rPr>
          <w:sz w:val="28"/>
          <w:szCs w:val="28"/>
        </w:rPr>
        <w:t>тов по настоящему</w:t>
      </w:r>
      <w:r w:rsidR="001D6DD7">
        <w:rPr>
          <w:sz w:val="28"/>
          <w:szCs w:val="28"/>
        </w:rPr>
        <w:t xml:space="preserve"> Договору является акт поданной-</w:t>
      </w:r>
      <w:r w:rsidR="00207389" w:rsidRPr="00D4137D">
        <w:rPr>
          <w:sz w:val="28"/>
          <w:szCs w:val="28"/>
        </w:rPr>
        <w:t>принятой тепловой энергии за договорную тепловую нагрузку (мощность), фактически принятое количество тепловой эне</w:t>
      </w:r>
      <w:r w:rsidR="00DB2E47">
        <w:rPr>
          <w:sz w:val="28"/>
          <w:szCs w:val="28"/>
        </w:rPr>
        <w:t>ргии и (или) теплоноситель и счёт-</w:t>
      </w:r>
      <w:r w:rsidR="00207389" w:rsidRPr="00D4137D">
        <w:rPr>
          <w:sz w:val="28"/>
          <w:szCs w:val="28"/>
        </w:rPr>
        <w:t>фактура, которые оформляются Теплоснабжающей организацией.</w:t>
      </w:r>
    </w:p>
    <w:p w:rsidR="00207389" w:rsidRPr="00D4137D" w:rsidRDefault="00207389" w:rsidP="007F50D5">
      <w:pPr>
        <w:pStyle w:val="a3"/>
        <w:tabs>
          <w:tab w:val="left" w:pos="900"/>
          <w:tab w:val="left" w:pos="1134"/>
        </w:tabs>
        <w:ind w:firstLine="709"/>
        <w:rPr>
          <w:sz w:val="28"/>
          <w:szCs w:val="28"/>
        </w:rPr>
      </w:pPr>
      <w:r w:rsidRPr="00D4137D">
        <w:rPr>
          <w:sz w:val="28"/>
          <w:szCs w:val="28"/>
        </w:rPr>
        <w:t>Потребитель обязан до 10 числа месяца, следующего за расчетным, получить в Теплоснабжающей организа</w:t>
      </w:r>
      <w:r w:rsidR="00E22A9A">
        <w:rPr>
          <w:sz w:val="28"/>
          <w:szCs w:val="28"/>
        </w:rPr>
        <w:t>ции счё</w:t>
      </w:r>
      <w:r w:rsidR="001D6DD7">
        <w:rPr>
          <w:sz w:val="28"/>
          <w:szCs w:val="28"/>
        </w:rPr>
        <w:t>т-фактуру и акт поданной-</w:t>
      </w:r>
      <w:r w:rsidRPr="00D4137D">
        <w:rPr>
          <w:sz w:val="28"/>
          <w:szCs w:val="28"/>
        </w:rPr>
        <w:t>принятой тепловой э</w:t>
      </w:r>
      <w:r w:rsidR="001D6DD7">
        <w:rPr>
          <w:sz w:val="28"/>
          <w:szCs w:val="28"/>
        </w:rPr>
        <w:t>нергии, который в течение 3 (трё</w:t>
      </w:r>
      <w:r w:rsidRPr="00D4137D">
        <w:rPr>
          <w:sz w:val="28"/>
          <w:szCs w:val="28"/>
        </w:rPr>
        <w:t>х) рабочих дней со дня получения необходимо надлежащим образом оформить, подписать уполномоченными лицами и возвратить в Теплоснабжающую организацию.</w:t>
      </w:r>
    </w:p>
    <w:p w:rsidR="00207389" w:rsidRPr="00D4137D" w:rsidRDefault="00207389" w:rsidP="007F50D5">
      <w:pPr>
        <w:pStyle w:val="a3"/>
        <w:tabs>
          <w:tab w:val="left" w:pos="900"/>
          <w:tab w:val="left" w:pos="1134"/>
        </w:tabs>
        <w:ind w:firstLine="709"/>
        <w:rPr>
          <w:sz w:val="28"/>
          <w:szCs w:val="28"/>
        </w:rPr>
      </w:pPr>
      <w:proofErr w:type="gramStart"/>
      <w:r w:rsidRPr="00D4137D">
        <w:rPr>
          <w:sz w:val="28"/>
          <w:szCs w:val="28"/>
        </w:rPr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поданной-принятой тепловой энергии и не представит мотивированных возражений на акт, считается, что тепловые ресурсы приняты без возражен</w:t>
      </w:r>
      <w:r w:rsidR="001D6DD7">
        <w:rPr>
          <w:sz w:val="28"/>
          <w:szCs w:val="28"/>
        </w:rPr>
        <w:t>ий и акт подписан Потребителем.</w:t>
      </w:r>
      <w:proofErr w:type="gramEnd"/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12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Стороны обязуются ежеквартально, а также по просьбе одной из Сторон</w:t>
      </w:r>
      <w:r w:rsidR="001D6DD7">
        <w:rPr>
          <w:sz w:val="28"/>
          <w:szCs w:val="28"/>
        </w:rPr>
        <w:t xml:space="preserve"> оформлять акт сверки расчётов.</w:t>
      </w:r>
    </w:p>
    <w:p w:rsidR="00207389" w:rsidRPr="00D4137D" w:rsidRDefault="00207389" w:rsidP="00E36708">
      <w:pPr>
        <w:pStyle w:val="a3"/>
        <w:tabs>
          <w:tab w:val="clear" w:pos="1080"/>
        </w:tabs>
        <w:ind w:firstLine="709"/>
        <w:rPr>
          <w:sz w:val="28"/>
          <w:szCs w:val="28"/>
        </w:rPr>
      </w:pPr>
      <w:r w:rsidRPr="00D4137D">
        <w:rPr>
          <w:sz w:val="28"/>
          <w:szCs w:val="28"/>
        </w:rPr>
        <w:t>Стор</w:t>
      </w:r>
      <w:r w:rsidR="001D6DD7">
        <w:rPr>
          <w:sz w:val="28"/>
          <w:szCs w:val="28"/>
        </w:rPr>
        <w:t>она, получившая акт сверки расчё</w:t>
      </w:r>
      <w:r w:rsidR="00E22A9A">
        <w:rPr>
          <w:sz w:val="28"/>
          <w:szCs w:val="28"/>
        </w:rPr>
        <w:t>тов, обязана в течение 3 (Трё</w:t>
      </w:r>
      <w:bookmarkStart w:id="0" w:name="_GoBack"/>
      <w:bookmarkEnd w:id="0"/>
      <w:r w:rsidRPr="00D4137D">
        <w:rPr>
          <w:sz w:val="28"/>
          <w:szCs w:val="28"/>
        </w:rPr>
        <w:t>х) рабочих дней со дня получения акта возвратить надлежащим образом оформленный акт другой Стороне.</w:t>
      </w:r>
    </w:p>
    <w:p w:rsidR="00207389" w:rsidRPr="00D4137D" w:rsidRDefault="00D4137D" w:rsidP="007F50D5">
      <w:pPr>
        <w:pStyle w:val="a3"/>
        <w:tabs>
          <w:tab w:val="clear" w:pos="1080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5D12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07389" w:rsidRPr="00D4137D">
        <w:rPr>
          <w:sz w:val="28"/>
          <w:szCs w:val="28"/>
        </w:rPr>
        <w:t>Погашение Потребителем образовавшейся задолженности за принятую тепловую энергию и теплоноситель осуществляется в порядке календарной очередн</w:t>
      </w:r>
      <w:r w:rsidR="001D6DD7">
        <w:rPr>
          <w:sz w:val="28"/>
          <w:szCs w:val="28"/>
        </w:rPr>
        <w:t>ости образования задолженности.</w:t>
      </w:r>
    </w:p>
    <w:p w:rsidR="00207389" w:rsidRPr="00D4137D" w:rsidRDefault="00207389" w:rsidP="007F50D5">
      <w:pPr>
        <w:pStyle w:val="a3"/>
        <w:tabs>
          <w:tab w:val="left" w:pos="900"/>
        </w:tabs>
        <w:ind w:firstLine="709"/>
        <w:rPr>
          <w:sz w:val="28"/>
          <w:szCs w:val="28"/>
        </w:rPr>
      </w:pPr>
      <w:r w:rsidRPr="00D4137D">
        <w:rPr>
          <w:sz w:val="28"/>
          <w:szCs w:val="28"/>
        </w:rPr>
        <w:t>В случае если при проведении расчетов по настоящему Договору Потребителем не указывается:</w:t>
      </w:r>
    </w:p>
    <w:p w:rsidR="00207389" w:rsidRPr="00D4137D" w:rsidRDefault="007F50D5" w:rsidP="007F50D5">
      <w:pPr>
        <w:pStyle w:val="a3"/>
        <w:tabs>
          <w:tab w:val="clear" w:pos="1080"/>
          <w:tab w:val="left" w:pos="-1276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389" w:rsidRPr="00D4137D">
        <w:rPr>
          <w:sz w:val="28"/>
          <w:szCs w:val="28"/>
        </w:rPr>
        <w:t>за какой период производится оплата, Теплоснабжающая организация зачисляет эту сумму в сч</w:t>
      </w:r>
      <w:r w:rsidR="001D6DD7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 оплаты долга за периоды потребления тепловой энергии (мощности), теплоносителя по своему усмотрению.</w:t>
      </w:r>
    </w:p>
    <w:p w:rsidR="00207389" w:rsidRDefault="007F50D5" w:rsidP="007F50D5">
      <w:pPr>
        <w:pStyle w:val="a3"/>
        <w:tabs>
          <w:tab w:val="clear" w:pos="1080"/>
          <w:tab w:val="left" w:pos="-1276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7389" w:rsidRPr="00D4137D">
        <w:rPr>
          <w:sz w:val="28"/>
          <w:szCs w:val="28"/>
        </w:rPr>
        <w:t>за какой вид тепловых ресурсов производится оплата (за тепловую энергию (мощность) или за невозвращенный теплоноситель), Теплоснабжающая организация зачисляет эту сумму в сч</w:t>
      </w:r>
      <w:r w:rsidR="001D6DD7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 погашения задолженности Потребителя за теплоноситель.</w:t>
      </w:r>
    </w:p>
    <w:p w:rsidR="001D6DD7" w:rsidRDefault="001D6DD7" w:rsidP="00D4137D">
      <w:pPr>
        <w:pStyle w:val="a3"/>
        <w:tabs>
          <w:tab w:val="clear" w:pos="1080"/>
        </w:tabs>
        <w:ind w:left="426"/>
        <w:jc w:val="center"/>
        <w:rPr>
          <w:b/>
          <w:sz w:val="28"/>
          <w:szCs w:val="28"/>
        </w:rPr>
      </w:pPr>
    </w:p>
    <w:p w:rsidR="00207389" w:rsidRDefault="00D4137D" w:rsidP="00D4137D">
      <w:pPr>
        <w:pStyle w:val="a3"/>
        <w:tabs>
          <w:tab w:val="clear" w:pos="108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07389" w:rsidRPr="00D4137D">
        <w:rPr>
          <w:b/>
          <w:sz w:val="28"/>
          <w:szCs w:val="28"/>
        </w:rPr>
        <w:t>Ответственность Сторон</w:t>
      </w:r>
    </w:p>
    <w:p w:rsidR="00207389" w:rsidRPr="00D4137D" w:rsidRDefault="00D4137D" w:rsidP="00E36708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07389" w:rsidRPr="00D4137D">
        <w:rPr>
          <w:sz w:val="28"/>
          <w:szCs w:val="28"/>
        </w:rPr>
        <w:t>За нарушение обязательств по настоящему Договору (</w:t>
      </w:r>
      <w:r w:rsidR="00207389" w:rsidRPr="00D4137D">
        <w:rPr>
          <w:rFonts w:eastAsia="Calibri"/>
          <w:sz w:val="28"/>
          <w:szCs w:val="28"/>
        </w:rPr>
        <w:t xml:space="preserve">в том числе за несоблюдение требований к параметрам качества теплоснабжения, нарушение режима потребления тепловой энергии и (или) теплоносителя, за нарушение условий о количестве, качестве и значениях термодинамических параметров возвращаемого теплоносителя, конденсата) </w:t>
      </w:r>
      <w:r w:rsidR="00207389" w:rsidRPr="00D4137D">
        <w:rPr>
          <w:sz w:val="28"/>
          <w:szCs w:val="28"/>
        </w:rPr>
        <w:t>Стороны несут ответственность в соответствии с законодательством РФ.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 w:rsidR="00207389" w:rsidRPr="00D4137D">
        <w:rPr>
          <w:color w:val="000000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Договора (природные стихийные явления (пожары, наводнения, землетрясения и т.п.), чрезвычайные обстоятельства политической и общественной жизни (военные действия, чрезвычайное положение, забастовки и т.п.), эпидемии</w:t>
      </w:r>
      <w:proofErr w:type="gramEnd"/>
      <w:r w:rsidR="00207389" w:rsidRPr="00D4137D">
        <w:rPr>
          <w:color w:val="000000"/>
          <w:sz w:val="28"/>
          <w:szCs w:val="28"/>
        </w:rPr>
        <w:t>, запретительные акты органов государственной власти). При этом срок исполнения Сторонами обязательств по настоящему Договору соразмерно отодвигается на время действия таких обстоятельств.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07389" w:rsidRPr="00D4137D">
        <w:rPr>
          <w:sz w:val="28"/>
          <w:szCs w:val="28"/>
        </w:rPr>
        <w:t>Теплоснабжающая организация не нес</w:t>
      </w:r>
      <w:r w:rsidR="001D6DD7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 xml:space="preserve">т ответственности перед Потребителем за снижение параметров теплоносителя и </w:t>
      </w:r>
      <w:proofErr w:type="spellStart"/>
      <w:r w:rsidR="00207389" w:rsidRPr="00D4137D">
        <w:rPr>
          <w:sz w:val="28"/>
          <w:szCs w:val="28"/>
        </w:rPr>
        <w:t>недоотпуск</w:t>
      </w:r>
      <w:proofErr w:type="spellEnd"/>
      <w:r w:rsidR="00207389" w:rsidRPr="00D4137D">
        <w:rPr>
          <w:sz w:val="28"/>
          <w:szCs w:val="28"/>
        </w:rPr>
        <w:t xml:space="preserve"> тепловой энергии, вызванный: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proofErr w:type="gramStart"/>
      <w:r w:rsidR="00207389" w:rsidRPr="00D4137D">
        <w:rPr>
          <w:sz w:val="28"/>
          <w:szCs w:val="28"/>
        </w:rPr>
        <w:t xml:space="preserve">Действиями персонала Потребителя или третьих лиц (в том числе, повреждение трубопроводов, повреждение потребительского ввода), несогласованными изменениями в схеме </w:t>
      </w:r>
      <w:proofErr w:type="spellStart"/>
      <w:r w:rsidR="00207389" w:rsidRPr="00D4137D">
        <w:rPr>
          <w:sz w:val="28"/>
          <w:szCs w:val="28"/>
        </w:rPr>
        <w:t>теплопотребляющих</w:t>
      </w:r>
      <w:proofErr w:type="spellEnd"/>
      <w:r w:rsidR="00207389" w:rsidRPr="00D4137D">
        <w:rPr>
          <w:sz w:val="28"/>
          <w:szCs w:val="28"/>
        </w:rPr>
        <w:t xml:space="preserve"> установок, неисправностью оборудования Потребителя или самовольной заменой</w:t>
      </w:r>
      <w:r w:rsidR="00CB7C02">
        <w:rPr>
          <w:sz w:val="28"/>
          <w:szCs w:val="28"/>
        </w:rPr>
        <w:t xml:space="preserve"> (удалением) установленных расчё</w:t>
      </w:r>
      <w:r w:rsidR="00207389" w:rsidRPr="00D4137D">
        <w:rPr>
          <w:sz w:val="28"/>
          <w:szCs w:val="28"/>
        </w:rPr>
        <w:t>тных сопел и дросселирующих шайб, отсутствием на узле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потреблением, а также невыполнением предписаний Теплоснабжающей организации.</w:t>
      </w:r>
      <w:proofErr w:type="gramEnd"/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207389" w:rsidRPr="00D4137D">
        <w:rPr>
          <w:sz w:val="28"/>
          <w:szCs w:val="28"/>
        </w:rPr>
        <w:t>Ограничением или прекращением подачи тепловой энергии в соответствии с пунктом 2.4.3. настоящего Договора.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207389" w:rsidRPr="00D4137D">
        <w:rPr>
          <w:sz w:val="28"/>
          <w:szCs w:val="28"/>
        </w:rPr>
        <w:t>Несоблюдением Потребителем режима потребления тепловой энергии (мощности) и (или) теплоносителя.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207389" w:rsidRPr="00D4137D">
        <w:rPr>
          <w:sz w:val="28"/>
          <w:szCs w:val="28"/>
        </w:rPr>
        <w:t>Несоблюдением Потребителем требований утвержд</w:t>
      </w:r>
      <w:r w:rsidR="00CB7C02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нных Правил технической эксплуатации тепловых энергоустановок.</w:t>
      </w:r>
    </w:p>
    <w:p w:rsidR="00207389" w:rsidRPr="00D4137D" w:rsidRDefault="00D4137D" w:rsidP="007F50D5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="00207389" w:rsidRPr="00D4137D">
        <w:rPr>
          <w:sz w:val="28"/>
          <w:szCs w:val="28"/>
        </w:rPr>
        <w:t>В иных предусмотренных законодательством РФ случаях.</w:t>
      </w:r>
    </w:p>
    <w:p w:rsidR="00207389" w:rsidRPr="00A45177" w:rsidRDefault="00207389" w:rsidP="007F50D5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 xml:space="preserve">5.4. </w:t>
      </w:r>
      <w:r w:rsidRPr="00A45177">
        <w:rPr>
          <w:sz w:val="28"/>
          <w:szCs w:val="28"/>
        </w:rPr>
        <w:t xml:space="preserve">В случае просрочки исполнения потребителем обязательства по оплате, предусмотренного настоящим </w:t>
      </w:r>
      <w:r w:rsidR="008210DE" w:rsidRPr="00A45177">
        <w:rPr>
          <w:sz w:val="28"/>
          <w:szCs w:val="28"/>
        </w:rPr>
        <w:t>Договором</w:t>
      </w:r>
      <w:r w:rsidRPr="00A45177">
        <w:rPr>
          <w:sz w:val="28"/>
          <w:szCs w:val="28"/>
        </w:rPr>
        <w:t>, потребитель уплачивает Теплоснабжающей организации пени за каждый день просрочки. Пеня начисляется за каждый день просрочки исполнения обязательства в размере и порядке, предусмотренном действующим законодательством.</w:t>
      </w:r>
    </w:p>
    <w:p w:rsidR="00207389" w:rsidRPr="00D4137D" w:rsidRDefault="00207389" w:rsidP="007F50D5">
      <w:pPr>
        <w:ind w:firstLine="709"/>
        <w:jc w:val="both"/>
        <w:rPr>
          <w:sz w:val="28"/>
          <w:szCs w:val="28"/>
        </w:rPr>
      </w:pPr>
      <w:r w:rsidRPr="00A45177">
        <w:rPr>
          <w:sz w:val="28"/>
          <w:szCs w:val="28"/>
        </w:rPr>
        <w:lastRenderedPageBreak/>
        <w:t>В случае поставки Теплоснабжающей организацией тепловой энергии ненадлежащего качества или с перерывами, превышающими установленную продолжительность, Теплоснабжающая организация возмещает потребителю убытки, вызванные такими нарушениями, при наличии вины Теплоснабжающей организации, установленной двухсторонним актом</w:t>
      </w:r>
      <w:r w:rsidRPr="00D4137D">
        <w:rPr>
          <w:sz w:val="28"/>
          <w:szCs w:val="28"/>
        </w:rPr>
        <w:t>.</w:t>
      </w:r>
    </w:p>
    <w:p w:rsidR="00207389" w:rsidRPr="00D4137D" w:rsidRDefault="00207389" w:rsidP="007F50D5">
      <w:pPr>
        <w:ind w:firstLine="709"/>
        <w:jc w:val="both"/>
        <w:rPr>
          <w:rFonts w:eastAsia="Calibri"/>
          <w:sz w:val="28"/>
          <w:szCs w:val="28"/>
        </w:rPr>
      </w:pPr>
      <w:r w:rsidRPr="00D4137D">
        <w:rPr>
          <w:rFonts w:eastAsia="Calibri"/>
          <w:sz w:val="28"/>
          <w:szCs w:val="28"/>
        </w:rPr>
        <w:t xml:space="preserve">5.5. </w:t>
      </w:r>
      <w:proofErr w:type="gramStart"/>
      <w:r w:rsidRPr="00D4137D">
        <w:rPr>
          <w:rFonts w:eastAsia="Calibri"/>
          <w:sz w:val="28"/>
          <w:szCs w:val="28"/>
        </w:rPr>
        <w:t>При нарушении режима потребления тепловой энергии, в том числе превышении фактического объ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>ма потребления тепловой энергии и (или) теплоносителя над договорным объ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>мом потребления</w:t>
      </w:r>
      <w:r w:rsidR="00CB7C02">
        <w:rPr>
          <w:rFonts w:eastAsia="Calibri"/>
          <w:sz w:val="28"/>
          <w:szCs w:val="28"/>
        </w:rPr>
        <w:t>,</w:t>
      </w:r>
      <w:r w:rsidRPr="00D4137D">
        <w:rPr>
          <w:rFonts w:eastAsia="Calibri"/>
          <w:sz w:val="28"/>
          <w:szCs w:val="28"/>
        </w:rPr>
        <w:t xml:space="preserve"> исходя из договорной величины тепловой нагрузки, </w:t>
      </w:r>
      <w:r w:rsidR="00CB7C02">
        <w:rPr>
          <w:rFonts w:eastAsia="Calibri"/>
          <w:sz w:val="28"/>
          <w:szCs w:val="28"/>
        </w:rPr>
        <w:t>или отсутствии коммерческого учё</w:t>
      </w:r>
      <w:r w:rsidRPr="00D4137D">
        <w:rPr>
          <w:rFonts w:eastAsia="Calibri"/>
          <w:sz w:val="28"/>
          <w:szCs w:val="28"/>
        </w:rPr>
        <w:t>та тепловой энергии, теплоносителя в случаях, предусмотренных законодательством Российской Федерации, Потребитель обязан оплатить Теплоснабжающей организации объ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 xml:space="preserve">м сверхдоговорного, </w:t>
      </w:r>
      <w:proofErr w:type="spellStart"/>
      <w:r w:rsidRPr="00D4137D">
        <w:rPr>
          <w:rFonts w:eastAsia="Calibri"/>
          <w:sz w:val="28"/>
          <w:szCs w:val="28"/>
        </w:rPr>
        <w:t>безуч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>тного</w:t>
      </w:r>
      <w:proofErr w:type="spellEnd"/>
      <w:r w:rsidRPr="00D4137D">
        <w:rPr>
          <w:rFonts w:eastAsia="Calibri"/>
          <w:sz w:val="28"/>
          <w:szCs w:val="28"/>
        </w:rPr>
        <w:t xml:space="preserve"> потребления или потребления с нарушением режима потребления с применением к тарифам</w:t>
      </w:r>
      <w:proofErr w:type="gramEnd"/>
      <w:r w:rsidRPr="00D4137D">
        <w:rPr>
          <w:rFonts w:eastAsia="Calibri"/>
          <w:sz w:val="28"/>
          <w:szCs w:val="28"/>
        </w:rPr>
        <w:t xml:space="preserve">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:rsidR="00207389" w:rsidRPr="00D4137D" w:rsidRDefault="00207389" w:rsidP="007F50D5">
      <w:pPr>
        <w:ind w:firstLine="709"/>
        <w:jc w:val="both"/>
        <w:rPr>
          <w:rFonts w:eastAsia="Calibri"/>
          <w:sz w:val="28"/>
          <w:szCs w:val="28"/>
        </w:rPr>
      </w:pPr>
      <w:r w:rsidRPr="00D4137D">
        <w:rPr>
          <w:rFonts w:eastAsia="Calibri"/>
          <w:sz w:val="28"/>
          <w:szCs w:val="28"/>
        </w:rPr>
        <w:t>5.6. В случае умышленного вывода из строя прибора уч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>та или иного воздействия на прибор уч</w:t>
      </w:r>
      <w:r w:rsidR="00CB7C02">
        <w:rPr>
          <w:rFonts w:eastAsia="Calibri"/>
          <w:sz w:val="28"/>
          <w:szCs w:val="28"/>
        </w:rPr>
        <w:t>ё</w:t>
      </w:r>
      <w:r w:rsidRPr="00D4137D">
        <w:rPr>
          <w:rFonts w:eastAsia="Calibri"/>
          <w:sz w:val="28"/>
          <w:szCs w:val="28"/>
        </w:rPr>
        <w:t xml:space="preserve">та с целью искажения его показаний, Потребитель возмещает Теплоснабжающей </w:t>
      </w:r>
      <w:proofErr w:type="gramStart"/>
      <w:r w:rsidRPr="00D4137D">
        <w:rPr>
          <w:rFonts w:eastAsia="Calibri"/>
          <w:sz w:val="28"/>
          <w:szCs w:val="28"/>
        </w:rPr>
        <w:t>организации</w:t>
      </w:r>
      <w:proofErr w:type="gramEnd"/>
      <w:r w:rsidRPr="00D4137D">
        <w:rPr>
          <w:rFonts w:eastAsia="Calibri"/>
          <w:sz w:val="28"/>
          <w:szCs w:val="28"/>
        </w:rPr>
        <w:t xml:space="preserve"> причиненные такими действиями убытки.</w:t>
      </w:r>
    </w:p>
    <w:p w:rsidR="00207389" w:rsidRDefault="00207389" w:rsidP="007F50D5">
      <w:pPr>
        <w:ind w:firstLine="709"/>
        <w:jc w:val="both"/>
        <w:rPr>
          <w:rFonts w:eastAsia="Calibri"/>
          <w:sz w:val="28"/>
          <w:szCs w:val="28"/>
        </w:rPr>
      </w:pPr>
      <w:r w:rsidRPr="00D4137D">
        <w:rPr>
          <w:rFonts w:eastAsia="Calibri"/>
          <w:sz w:val="28"/>
          <w:szCs w:val="28"/>
        </w:rPr>
        <w:t xml:space="preserve">5.7. В случае воспрепятствования Потребителем проведению Теплоснабжающей организацией ремонтных работ на тепловых сетях, Потребитель возмещает Теплоснабжающей </w:t>
      </w:r>
      <w:proofErr w:type="gramStart"/>
      <w:r w:rsidRPr="00D4137D">
        <w:rPr>
          <w:rFonts w:eastAsia="Calibri"/>
          <w:sz w:val="28"/>
          <w:szCs w:val="28"/>
        </w:rPr>
        <w:t>организации</w:t>
      </w:r>
      <w:proofErr w:type="gramEnd"/>
      <w:r w:rsidRPr="00D4137D">
        <w:rPr>
          <w:rFonts w:eastAsia="Calibri"/>
          <w:sz w:val="28"/>
          <w:szCs w:val="28"/>
        </w:rPr>
        <w:t xml:space="preserve"> причиненные такими действиями (бездействием) убытки.</w:t>
      </w:r>
    </w:p>
    <w:p w:rsidR="00D4137D" w:rsidRPr="00D4137D" w:rsidRDefault="00D4137D" w:rsidP="00D4137D">
      <w:pPr>
        <w:ind w:firstLine="567"/>
        <w:jc w:val="both"/>
        <w:rPr>
          <w:sz w:val="28"/>
          <w:szCs w:val="28"/>
        </w:rPr>
      </w:pPr>
    </w:p>
    <w:p w:rsidR="00207389" w:rsidRDefault="00D4137D" w:rsidP="00D4137D">
      <w:pPr>
        <w:pStyle w:val="a3"/>
        <w:tabs>
          <w:tab w:val="clear" w:pos="108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07389" w:rsidRPr="00D4137D">
        <w:rPr>
          <w:b/>
          <w:sz w:val="28"/>
          <w:szCs w:val="28"/>
        </w:rPr>
        <w:t>Порядок разрешения споров</w:t>
      </w:r>
    </w:p>
    <w:p w:rsidR="00C6517C" w:rsidRDefault="00D4137D" w:rsidP="005E027A">
      <w:pPr>
        <w:pStyle w:val="a3"/>
        <w:tabs>
          <w:tab w:val="clear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6517C">
        <w:rPr>
          <w:sz w:val="28"/>
          <w:szCs w:val="28"/>
        </w:rPr>
        <w:t xml:space="preserve">При разрешении возникающих из настоящего Договора споров, реализация мер по их досудебному урегулированию не обязательна. При этом стороны вправе урегулировать возникающие из настоящего Договора разногласия в досудебном порядке посредством направления письменных претензий. В этом случае спор может быть передан на разрешение суда по истечению десяти календарных дней со дня направления претензии </w:t>
      </w:r>
      <w:r w:rsidR="00CB7C02">
        <w:rPr>
          <w:sz w:val="28"/>
          <w:szCs w:val="28"/>
        </w:rPr>
        <w:t>С</w:t>
      </w:r>
      <w:r w:rsidR="00C6517C">
        <w:rPr>
          <w:sz w:val="28"/>
          <w:szCs w:val="28"/>
        </w:rPr>
        <w:t>тороне, нарушившей обязательства.</w:t>
      </w:r>
    </w:p>
    <w:p w:rsidR="00207389" w:rsidRDefault="00C6517C" w:rsidP="005E027A">
      <w:pPr>
        <w:pStyle w:val="a3"/>
        <w:tabs>
          <w:tab w:val="clear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07389" w:rsidRPr="00D4137D">
        <w:rPr>
          <w:sz w:val="28"/>
          <w:szCs w:val="28"/>
        </w:rPr>
        <w:t>Споры, связанные с настоящим Договором, подлежат рассмотрению в арбитражном суде Владимирской области.</w:t>
      </w:r>
    </w:p>
    <w:p w:rsidR="00D4137D" w:rsidRPr="00D4137D" w:rsidRDefault="00D4137D" w:rsidP="00D4137D">
      <w:pPr>
        <w:pStyle w:val="a3"/>
        <w:tabs>
          <w:tab w:val="clear" w:pos="1080"/>
          <w:tab w:val="left" w:pos="1134"/>
        </w:tabs>
        <w:ind w:left="567"/>
        <w:rPr>
          <w:sz w:val="28"/>
          <w:szCs w:val="28"/>
        </w:rPr>
      </w:pPr>
    </w:p>
    <w:p w:rsidR="00207389" w:rsidRDefault="00D4137D" w:rsidP="00D4137D">
      <w:pPr>
        <w:pStyle w:val="a3"/>
        <w:tabs>
          <w:tab w:val="clear" w:pos="108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07389" w:rsidRPr="00D4137D">
        <w:rPr>
          <w:b/>
          <w:sz w:val="28"/>
          <w:szCs w:val="28"/>
        </w:rPr>
        <w:t>Действие, изменение и расторжение Договора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07389" w:rsidRPr="00D4137D">
        <w:rPr>
          <w:sz w:val="28"/>
          <w:szCs w:val="28"/>
        </w:rPr>
        <w:t xml:space="preserve">Настоящий Договор действует с </w:t>
      </w:r>
      <w:r w:rsidR="008210DE">
        <w:rPr>
          <w:sz w:val="28"/>
          <w:szCs w:val="28"/>
        </w:rPr>
        <w:t>«01»</w:t>
      </w:r>
      <w:r w:rsidR="00207389" w:rsidRPr="00D4137D">
        <w:rPr>
          <w:sz w:val="28"/>
          <w:szCs w:val="28"/>
        </w:rPr>
        <w:t xml:space="preserve"> </w:t>
      </w:r>
      <w:r w:rsidR="008210DE">
        <w:rPr>
          <w:sz w:val="28"/>
          <w:szCs w:val="28"/>
        </w:rPr>
        <w:t>января</w:t>
      </w:r>
      <w:r w:rsidR="00207389" w:rsidRPr="00D4137D">
        <w:rPr>
          <w:sz w:val="28"/>
          <w:szCs w:val="28"/>
        </w:rPr>
        <w:t xml:space="preserve"> 201</w:t>
      </w:r>
      <w:r w:rsidR="00C249A7">
        <w:rPr>
          <w:sz w:val="28"/>
          <w:szCs w:val="28"/>
        </w:rPr>
        <w:t>9</w:t>
      </w:r>
      <w:r w:rsidR="008210DE">
        <w:rPr>
          <w:sz w:val="28"/>
          <w:szCs w:val="28"/>
        </w:rPr>
        <w:t xml:space="preserve"> </w:t>
      </w:r>
      <w:r w:rsidR="00207389" w:rsidRPr="00D4137D">
        <w:rPr>
          <w:sz w:val="28"/>
          <w:szCs w:val="28"/>
        </w:rPr>
        <w:t xml:space="preserve">г. по </w:t>
      </w:r>
      <w:r w:rsidR="008210DE">
        <w:rPr>
          <w:sz w:val="28"/>
          <w:szCs w:val="28"/>
        </w:rPr>
        <w:t>«31»</w:t>
      </w:r>
      <w:r w:rsidR="00207389" w:rsidRPr="00D4137D">
        <w:rPr>
          <w:sz w:val="28"/>
          <w:szCs w:val="28"/>
        </w:rPr>
        <w:t xml:space="preserve"> </w:t>
      </w:r>
      <w:r w:rsidR="008210DE">
        <w:rPr>
          <w:sz w:val="28"/>
          <w:szCs w:val="28"/>
        </w:rPr>
        <w:t>декабря</w:t>
      </w:r>
      <w:r w:rsidR="00207389" w:rsidRPr="00D4137D">
        <w:rPr>
          <w:sz w:val="28"/>
          <w:szCs w:val="28"/>
        </w:rPr>
        <w:t xml:space="preserve"> 201</w:t>
      </w:r>
      <w:r w:rsidR="00C249A7">
        <w:rPr>
          <w:sz w:val="28"/>
          <w:szCs w:val="28"/>
        </w:rPr>
        <w:t>9</w:t>
      </w:r>
      <w:r w:rsidR="008210DE">
        <w:rPr>
          <w:sz w:val="28"/>
          <w:szCs w:val="28"/>
        </w:rPr>
        <w:t xml:space="preserve"> </w:t>
      </w:r>
      <w:r w:rsidR="00207389" w:rsidRPr="00D4137D">
        <w:rPr>
          <w:sz w:val="28"/>
          <w:szCs w:val="28"/>
        </w:rPr>
        <w:t>г. включительно.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07389" w:rsidRPr="00D4137D">
        <w:rPr>
          <w:sz w:val="28"/>
          <w:szCs w:val="28"/>
        </w:rPr>
        <w:t>В случае утраты Потребителем прав на объект, теплоснабжение которого осуществляется в рамках настоящего Договора, действие настоящего Договора в отношении этого объекта прекращается досрочно.</w:t>
      </w:r>
    </w:p>
    <w:p w:rsidR="00207389" w:rsidRPr="00D4137D" w:rsidRDefault="00207389" w:rsidP="005E027A">
      <w:pPr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 xml:space="preserve">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объект. В случае если переход права на обслуживаемый объект в соответствии с законодательством РФ подлежит государственной регистрации, последним днём действия настоящего Договора в отношении </w:t>
      </w:r>
      <w:r w:rsidRPr="00D4137D">
        <w:rPr>
          <w:sz w:val="28"/>
          <w:szCs w:val="28"/>
        </w:rPr>
        <w:lastRenderedPageBreak/>
        <w:t>данного объекта является дата, предшествующая дате государственной регистрации перехода прав на объект.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07389" w:rsidRPr="00D4137D">
        <w:rPr>
          <w:sz w:val="28"/>
          <w:szCs w:val="28"/>
        </w:rPr>
        <w:t>До заключения нового договора отношения Сторон регулируются настоящим Договором.</w:t>
      </w:r>
    </w:p>
    <w:p w:rsidR="00207389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07389" w:rsidRPr="00D4137D">
        <w:rPr>
          <w:sz w:val="28"/>
          <w:szCs w:val="28"/>
        </w:rPr>
        <w:t>Договор считается продленным на тот же срок и на тех же условиях, если не менее чем за месяц до окончания срока его действия ни одна из Сторон не заявит о прекращении, изменении Договора или о заключении нового договора.</w:t>
      </w:r>
    </w:p>
    <w:p w:rsidR="00CB7C02" w:rsidRDefault="00CB7C02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207389" w:rsidRDefault="005E027A" w:rsidP="005E027A">
      <w:pPr>
        <w:pStyle w:val="a3"/>
        <w:tabs>
          <w:tab w:val="clear" w:pos="108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07389" w:rsidRPr="00D4137D">
        <w:rPr>
          <w:b/>
          <w:sz w:val="28"/>
          <w:szCs w:val="28"/>
        </w:rPr>
        <w:t>Прочие условия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07389" w:rsidRPr="00D4137D">
        <w:rPr>
          <w:sz w:val="28"/>
          <w:szCs w:val="28"/>
        </w:rPr>
        <w:t xml:space="preserve">Поставка Потребителю тепловой энергии и теплоносителя на цели отопления осуществляется в пределах отопительного периода, </w:t>
      </w:r>
      <w:proofErr w:type="gramStart"/>
      <w:r w:rsidR="00207389" w:rsidRPr="00D4137D">
        <w:rPr>
          <w:sz w:val="28"/>
          <w:szCs w:val="28"/>
        </w:rPr>
        <w:t>начало</w:t>
      </w:r>
      <w:proofErr w:type="gramEnd"/>
      <w:r w:rsidR="00207389" w:rsidRPr="00D4137D">
        <w:rPr>
          <w:sz w:val="28"/>
          <w:szCs w:val="28"/>
        </w:rPr>
        <w:t xml:space="preserve"> и окончание которого устанавливается в соответствии действ</w:t>
      </w:r>
      <w:r w:rsidR="00CB7C02">
        <w:rPr>
          <w:sz w:val="28"/>
          <w:szCs w:val="28"/>
        </w:rPr>
        <w:t>ующим законодательством РФ с учё</w:t>
      </w:r>
      <w:r w:rsidR="00207389" w:rsidRPr="00D4137D">
        <w:rPr>
          <w:sz w:val="28"/>
          <w:szCs w:val="28"/>
        </w:rPr>
        <w:t xml:space="preserve">том климатических данных. За пределами каждого установленного отопительного периода Теплоснабжающая организация не </w:t>
      </w:r>
      <w:proofErr w:type="gramStart"/>
      <w:r w:rsidR="00207389" w:rsidRPr="00D4137D">
        <w:rPr>
          <w:sz w:val="28"/>
          <w:szCs w:val="28"/>
        </w:rPr>
        <w:t>нес</w:t>
      </w:r>
      <w:r w:rsidR="00CB7C02">
        <w:rPr>
          <w:sz w:val="28"/>
          <w:szCs w:val="28"/>
        </w:rPr>
        <w:t>ё</w:t>
      </w:r>
      <w:r w:rsidR="00207389" w:rsidRPr="00D4137D">
        <w:rPr>
          <w:sz w:val="28"/>
          <w:szCs w:val="28"/>
        </w:rPr>
        <w:t>т обязанности</w:t>
      </w:r>
      <w:proofErr w:type="gramEnd"/>
      <w:r w:rsidR="00207389" w:rsidRPr="00D4137D">
        <w:rPr>
          <w:sz w:val="28"/>
          <w:szCs w:val="28"/>
        </w:rPr>
        <w:t xml:space="preserve"> поставлять Потребителю тепловую энергию на цели отопления, если иное не будет установлено дополнительным соглашением Сторон.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07389" w:rsidRPr="00D4137D">
        <w:rPr>
          <w:sz w:val="28"/>
          <w:szCs w:val="28"/>
        </w:rPr>
        <w:t xml:space="preserve">Поставка Потребителю тепловой энергии и (или) теплоносителя на цели горячего водоснабжения может быть приостановлена на период проведения плановых ремонтных работ, </w:t>
      </w:r>
      <w:proofErr w:type="gramStart"/>
      <w:r w:rsidR="00207389" w:rsidRPr="00D4137D">
        <w:rPr>
          <w:sz w:val="28"/>
          <w:szCs w:val="28"/>
        </w:rPr>
        <w:t>сроки</w:t>
      </w:r>
      <w:proofErr w:type="gramEnd"/>
      <w:r w:rsidR="00207389" w:rsidRPr="00D4137D">
        <w:rPr>
          <w:sz w:val="28"/>
          <w:szCs w:val="28"/>
        </w:rPr>
        <w:t xml:space="preserve"> проведения которых определяются в соответствии с требованиями действующих нормативно-правовых актов.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207389" w:rsidRPr="00D4137D">
        <w:rPr>
          <w:sz w:val="28"/>
          <w:szCs w:val="28"/>
        </w:rPr>
        <w:t>Перерывы в поставке тепловой энергии на цели отопления и</w:t>
      </w:r>
      <w:r w:rsidR="008210DE">
        <w:rPr>
          <w:sz w:val="28"/>
          <w:szCs w:val="28"/>
        </w:rPr>
        <w:t xml:space="preserve"> </w:t>
      </w:r>
      <w:r w:rsidR="00207389" w:rsidRPr="00D4137D">
        <w:rPr>
          <w:sz w:val="28"/>
          <w:szCs w:val="28"/>
        </w:rPr>
        <w:t>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207389" w:rsidRPr="00D4137D">
        <w:rPr>
          <w:sz w:val="28"/>
          <w:szCs w:val="28"/>
        </w:rPr>
        <w:t>Изменение условий настоящего Договора возможно по соглашению Сторон в случаях, предусмотренных законода</w:t>
      </w:r>
      <w:r w:rsidR="00CB7C02">
        <w:rPr>
          <w:sz w:val="28"/>
          <w:szCs w:val="28"/>
        </w:rPr>
        <w:t>тельством РФ, и оформляется путё</w:t>
      </w:r>
      <w:r w:rsidR="00207389" w:rsidRPr="00D4137D">
        <w:rPr>
          <w:sz w:val="28"/>
          <w:szCs w:val="28"/>
        </w:rPr>
        <w:t>м подписания дополнительных соглашений к настоящему Договору.</w:t>
      </w:r>
    </w:p>
    <w:p w:rsidR="005504D8" w:rsidRDefault="00207389" w:rsidP="005E027A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7D">
        <w:rPr>
          <w:rFonts w:ascii="Times New Roman" w:hAnsi="Times New Roman" w:cs="Times New Roman"/>
          <w:sz w:val="28"/>
          <w:szCs w:val="28"/>
        </w:rPr>
        <w:t>Об изменении почтовых и банковских реквизи</w:t>
      </w:r>
      <w:r w:rsidR="00CB7C02">
        <w:rPr>
          <w:rFonts w:ascii="Times New Roman" w:hAnsi="Times New Roman" w:cs="Times New Roman"/>
          <w:sz w:val="28"/>
          <w:szCs w:val="28"/>
        </w:rPr>
        <w:t>тов, наименования Стороны или её</w:t>
      </w:r>
      <w:r w:rsidRPr="00D4137D">
        <w:rPr>
          <w:rFonts w:ascii="Times New Roman" w:hAnsi="Times New Roman" w:cs="Times New Roman"/>
          <w:sz w:val="28"/>
          <w:szCs w:val="28"/>
        </w:rPr>
        <w:t xml:space="preserve"> реорганизации, а также об изменении сведений о лицах, указанных в пункте 9.1. настоящего Договора, Стороны сообщают друг другу в письменном виде в течение семи дней со дня наступления вышеуказанных обстоятельств.</w:t>
      </w:r>
    </w:p>
    <w:p w:rsidR="00C6517C" w:rsidRPr="00D4137D" w:rsidRDefault="00C6517C" w:rsidP="005E027A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Для исполнения/прекращения обязательств по настоящему Договору зачетом встречных однородных требований требуется предварительное письменное согласие другой стороны Договора.</w:t>
      </w:r>
    </w:p>
    <w:p w:rsidR="00207389" w:rsidRPr="00D4137D" w:rsidRDefault="00207389" w:rsidP="00D4137D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07389" w:rsidRDefault="00D4137D" w:rsidP="005E027A">
      <w:pPr>
        <w:widowControl/>
        <w:suppressAutoHyphens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07389" w:rsidRPr="00D4137D">
        <w:rPr>
          <w:b/>
          <w:sz w:val="28"/>
          <w:szCs w:val="28"/>
        </w:rPr>
        <w:t>Заключительные положения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207389" w:rsidRPr="00D4137D">
        <w:rPr>
          <w:sz w:val="28"/>
          <w:szCs w:val="28"/>
        </w:rPr>
        <w:t>Стороны установили, что ответственными за исполнение настоящего Договора являются:</w:t>
      </w:r>
    </w:p>
    <w:p w:rsidR="00207389" w:rsidRPr="00D4137D" w:rsidRDefault="00207389" w:rsidP="005E0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 xml:space="preserve">– от Теплоснабжающей организации: </w:t>
      </w:r>
    </w:p>
    <w:p w:rsidR="00207389" w:rsidRPr="00D4137D" w:rsidRDefault="00207389" w:rsidP="005E027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по финансовым вопросам: </w:t>
      </w:r>
    </w:p>
    <w:p w:rsidR="00207389" w:rsidRPr="00D4137D" w:rsidRDefault="00207389" w:rsidP="005E027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по техническим вопросам: </w:t>
      </w:r>
    </w:p>
    <w:p w:rsidR="00207389" w:rsidRPr="00D4137D" w:rsidRDefault="00207389" w:rsidP="005E02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137D">
        <w:rPr>
          <w:sz w:val="28"/>
          <w:szCs w:val="28"/>
        </w:rPr>
        <w:t>– от Потребителя {Ф.И.О., телефон, электронная почта}:</w:t>
      </w:r>
    </w:p>
    <w:p w:rsidR="005E027A" w:rsidRPr="00D4137D" w:rsidRDefault="005E027A" w:rsidP="005E027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по финансовым вопросам: </w:t>
      </w:r>
    </w:p>
    <w:p w:rsidR="005E027A" w:rsidRPr="00D4137D" w:rsidRDefault="005E027A" w:rsidP="005E027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4137D">
        <w:rPr>
          <w:b/>
          <w:sz w:val="28"/>
          <w:szCs w:val="28"/>
        </w:rPr>
        <w:t xml:space="preserve">по техническим вопросам: </w:t>
      </w:r>
    </w:p>
    <w:p w:rsidR="00207389" w:rsidRPr="00D4137D" w:rsidRDefault="00D4137D" w:rsidP="005E027A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207389" w:rsidRPr="00D4137D">
        <w:rPr>
          <w:sz w:val="28"/>
          <w:szCs w:val="28"/>
        </w:rPr>
        <w:t xml:space="preserve">Данный Договор составлен в двух экземплярах, </w:t>
      </w:r>
      <w:r w:rsidR="00CB7C02">
        <w:rPr>
          <w:sz w:val="28"/>
          <w:szCs w:val="28"/>
        </w:rPr>
        <w:t xml:space="preserve">имеющих одинаковую юридическую силу, </w:t>
      </w:r>
      <w:r w:rsidR="00207389" w:rsidRPr="00D4137D">
        <w:rPr>
          <w:sz w:val="28"/>
          <w:szCs w:val="28"/>
        </w:rPr>
        <w:t>один из которых находится в Тепло</w:t>
      </w:r>
      <w:r w:rsidR="00CB7C02">
        <w:rPr>
          <w:sz w:val="28"/>
          <w:szCs w:val="28"/>
        </w:rPr>
        <w:t>снабжающей организации, другой - у Потребителя.</w:t>
      </w:r>
    </w:p>
    <w:p w:rsidR="00AF3FEF" w:rsidRDefault="00C474FE" w:rsidP="00D4137D">
      <w:pPr>
        <w:ind w:right="-1"/>
        <w:jc w:val="center"/>
        <w:rPr>
          <w:b/>
          <w:bCs/>
          <w:sz w:val="28"/>
          <w:szCs w:val="28"/>
        </w:rPr>
      </w:pPr>
      <w:r w:rsidRPr="00D4137D">
        <w:rPr>
          <w:b/>
          <w:bCs/>
          <w:sz w:val="28"/>
          <w:szCs w:val="28"/>
        </w:rPr>
        <w:lastRenderedPageBreak/>
        <w:t>10</w:t>
      </w:r>
      <w:r w:rsidR="005504D8" w:rsidRPr="00D4137D">
        <w:rPr>
          <w:b/>
          <w:bCs/>
          <w:sz w:val="28"/>
          <w:szCs w:val="28"/>
        </w:rPr>
        <w:t xml:space="preserve">. </w:t>
      </w:r>
      <w:r w:rsidR="005D12BA">
        <w:rPr>
          <w:b/>
          <w:bCs/>
          <w:sz w:val="28"/>
          <w:szCs w:val="28"/>
        </w:rPr>
        <w:t>Юридические адреса и 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CB7C02" w:rsidRPr="00CB7C02" w:rsidTr="008E7D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B7C02">
            <w:pPr>
              <w:widowControl/>
              <w:suppressAutoHyphens w:val="0"/>
              <w:ind w:left="153"/>
              <w:jc w:val="center"/>
              <w:rPr>
                <w:b/>
                <w:sz w:val="28"/>
                <w:szCs w:val="28"/>
              </w:rPr>
            </w:pPr>
            <w:r w:rsidRPr="00CB7C02">
              <w:rPr>
                <w:b/>
                <w:sz w:val="28"/>
                <w:szCs w:val="28"/>
              </w:rPr>
              <w:t>«Потребитель»: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B7C02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B7C02">
              <w:rPr>
                <w:b/>
                <w:sz w:val="28"/>
                <w:szCs w:val="28"/>
              </w:rPr>
              <w:t>«Теплоснабжающая организация»:</w:t>
            </w:r>
          </w:p>
        </w:tc>
      </w:tr>
      <w:tr w:rsidR="00CB7C02" w:rsidRPr="00CB7C02" w:rsidTr="008E7D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widowControl/>
              <w:snapToGrid w:val="0"/>
              <w:rPr>
                <w:b/>
                <w:sz w:val="28"/>
                <w:szCs w:val="28"/>
                <w:lang w:eastAsia="ar-SA"/>
              </w:rPr>
            </w:pPr>
            <w:r w:rsidRPr="00CB7C02">
              <w:rPr>
                <w:b/>
                <w:sz w:val="28"/>
                <w:szCs w:val="28"/>
                <w:lang w:eastAsia="ar-SA"/>
              </w:rPr>
              <w:t xml:space="preserve">ГАУК </w:t>
            </w:r>
            <w:proofErr w:type="gramStart"/>
            <w:r w:rsidRPr="00CB7C02">
              <w:rPr>
                <w:b/>
                <w:sz w:val="28"/>
                <w:szCs w:val="28"/>
                <w:lang w:eastAsia="ar-SA"/>
              </w:rPr>
              <w:t>ВО</w:t>
            </w:r>
            <w:proofErr w:type="gramEnd"/>
            <w:r w:rsidRPr="00CB7C02">
              <w:rPr>
                <w:b/>
                <w:sz w:val="28"/>
                <w:szCs w:val="28"/>
                <w:lang w:eastAsia="ar-SA"/>
              </w:rPr>
              <w:t xml:space="preserve"> «Областной Дворец культуры и искусства»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  <w:lang w:eastAsia="ar-SA"/>
              </w:rPr>
            </w:pPr>
            <w:r w:rsidRPr="00CB7C02">
              <w:rPr>
                <w:sz w:val="28"/>
                <w:szCs w:val="28"/>
              </w:rPr>
              <w:t>ОГРН 1033301803325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  <w:lang w:eastAsia="ar-SA"/>
              </w:rPr>
            </w:pPr>
            <w:r w:rsidRPr="00CB7C02">
              <w:rPr>
                <w:sz w:val="28"/>
                <w:szCs w:val="28"/>
                <w:lang w:eastAsia="ar-SA"/>
              </w:rPr>
              <w:t xml:space="preserve">Место нахождения: 600015, </w:t>
            </w:r>
            <w:proofErr w:type="spellStart"/>
            <w:r w:rsidRPr="00CB7C02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CB7C02">
              <w:rPr>
                <w:sz w:val="28"/>
                <w:szCs w:val="28"/>
                <w:lang w:eastAsia="ar-SA"/>
              </w:rPr>
              <w:t>.В</w:t>
            </w:r>
            <w:proofErr w:type="gramEnd"/>
            <w:r w:rsidRPr="00CB7C02">
              <w:rPr>
                <w:sz w:val="28"/>
                <w:szCs w:val="28"/>
                <w:lang w:eastAsia="ar-SA"/>
              </w:rPr>
              <w:t>ладимир</w:t>
            </w:r>
            <w:proofErr w:type="spellEnd"/>
            <w:r w:rsidRPr="00CB7C02">
              <w:rPr>
                <w:sz w:val="28"/>
                <w:szCs w:val="28"/>
                <w:lang w:eastAsia="ar-SA"/>
              </w:rPr>
              <w:t>,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CB7C02">
              <w:rPr>
                <w:sz w:val="28"/>
                <w:szCs w:val="28"/>
                <w:lang w:eastAsia="ar-SA"/>
              </w:rPr>
              <w:t>ул</w:t>
            </w:r>
            <w:proofErr w:type="gramStart"/>
            <w:r w:rsidRPr="00CB7C02">
              <w:rPr>
                <w:sz w:val="28"/>
                <w:szCs w:val="28"/>
                <w:lang w:eastAsia="ar-SA"/>
              </w:rPr>
              <w:t>.Д</w:t>
            </w:r>
            <w:proofErr w:type="gramEnd"/>
            <w:r w:rsidRPr="00CB7C02">
              <w:rPr>
                <w:sz w:val="28"/>
                <w:szCs w:val="28"/>
                <w:lang w:eastAsia="ar-SA"/>
              </w:rPr>
              <w:t>иктора</w:t>
            </w:r>
            <w:proofErr w:type="spellEnd"/>
            <w:r w:rsidRPr="00CB7C02">
              <w:rPr>
                <w:sz w:val="28"/>
                <w:szCs w:val="28"/>
                <w:lang w:eastAsia="ar-SA"/>
              </w:rPr>
              <w:t xml:space="preserve"> Левитана, д.4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  <w:lang w:eastAsia="ar-SA"/>
              </w:rPr>
            </w:pPr>
            <w:r w:rsidRPr="00CB7C02">
              <w:rPr>
                <w:sz w:val="28"/>
                <w:szCs w:val="28"/>
                <w:lang w:eastAsia="ar-SA"/>
              </w:rPr>
              <w:t>ИНН/КПП 3327100143/332701001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</w:rPr>
            </w:pPr>
            <w:proofErr w:type="gramStart"/>
            <w:r w:rsidRPr="00CB7C02">
              <w:rPr>
                <w:sz w:val="28"/>
                <w:szCs w:val="28"/>
              </w:rPr>
              <w:t>Р</w:t>
            </w:r>
            <w:proofErr w:type="gramEnd"/>
            <w:r w:rsidRPr="00CB7C02">
              <w:rPr>
                <w:sz w:val="28"/>
                <w:szCs w:val="28"/>
              </w:rPr>
              <w:t>/счёт 40601810000081000001</w:t>
            </w:r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</w:rPr>
            </w:pPr>
            <w:r w:rsidRPr="00CB7C02">
              <w:rPr>
                <w:sz w:val="28"/>
                <w:szCs w:val="28"/>
              </w:rPr>
              <w:t xml:space="preserve">Отделение Владимир </w:t>
            </w:r>
            <w:proofErr w:type="spellStart"/>
            <w:r w:rsidRPr="00CB7C02">
              <w:rPr>
                <w:sz w:val="28"/>
                <w:szCs w:val="28"/>
              </w:rPr>
              <w:t>г</w:t>
            </w:r>
            <w:proofErr w:type="gramStart"/>
            <w:r w:rsidRPr="00CB7C02">
              <w:rPr>
                <w:sz w:val="28"/>
                <w:szCs w:val="28"/>
              </w:rPr>
              <w:t>.В</w:t>
            </w:r>
            <w:proofErr w:type="gramEnd"/>
            <w:r w:rsidRPr="00CB7C02">
              <w:rPr>
                <w:sz w:val="28"/>
                <w:szCs w:val="28"/>
              </w:rPr>
              <w:t>ладимир</w:t>
            </w:r>
            <w:proofErr w:type="spellEnd"/>
          </w:p>
          <w:p w:rsidR="00CB7C02" w:rsidRPr="00CB7C02" w:rsidRDefault="00CB7C02" w:rsidP="00CB7C02">
            <w:pPr>
              <w:widowControl/>
              <w:snapToGrid w:val="0"/>
              <w:rPr>
                <w:sz w:val="28"/>
                <w:szCs w:val="28"/>
              </w:rPr>
            </w:pPr>
            <w:r w:rsidRPr="00CB7C02">
              <w:rPr>
                <w:sz w:val="28"/>
                <w:szCs w:val="28"/>
              </w:rPr>
              <w:t>БИК 041708001</w:t>
            </w:r>
          </w:p>
          <w:p w:rsidR="00CB7C02" w:rsidRPr="00CB7C02" w:rsidRDefault="00CB7C02" w:rsidP="00CB7C0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CB7C02">
              <w:rPr>
                <w:sz w:val="28"/>
                <w:szCs w:val="28"/>
              </w:rPr>
              <w:t>Телефон/факс: 8(4922) 54-85-98</w:t>
            </w:r>
          </w:p>
          <w:p w:rsidR="00CB7C02" w:rsidRPr="00CB7C02" w:rsidRDefault="00CB7C02" w:rsidP="00CB7C0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CB7C02" w:rsidRPr="00CB7C02" w:rsidRDefault="00CB7C02" w:rsidP="00CB7C02">
            <w:pPr>
              <w:widowControl/>
              <w:snapToGrid w:val="0"/>
              <w:rPr>
                <w:b/>
                <w:sz w:val="28"/>
                <w:szCs w:val="28"/>
                <w:lang w:eastAsia="ar-SA"/>
              </w:rPr>
            </w:pPr>
            <w:r w:rsidRPr="00CB7C02">
              <w:rPr>
                <w:b/>
                <w:sz w:val="28"/>
                <w:szCs w:val="28"/>
                <w:lang w:eastAsia="ar-SA"/>
              </w:rPr>
              <w:t xml:space="preserve">Директор ГАУК </w:t>
            </w:r>
            <w:proofErr w:type="gramStart"/>
            <w:r w:rsidRPr="00CB7C02">
              <w:rPr>
                <w:b/>
                <w:sz w:val="28"/>
                <w:szCs w:val="28"/>
                <w:lang w:eastAsia="ar-SA"/>
              </w:rPr>
              <w:t>ВО</w:t>
            </w:r>
            <w:proofErr w:type="gramEnd"/>
            <w:r w:rsidRPr="00CB7C02">
              <w:rPr>
                <w:b/>
                <w:sz w:val="28"/>
                <w:szCs w:val="28"/>
                <w:lang w:eastAsia="ar-SA"/>
              </w:rPr>
              <w:t xml:space="preserve"> «Областной Дворец культуры и искусства»</w:t>
            </w:r>
          </w:p>
          <w:p w:rsidR="00CB7C02" w:rsidRPr="00CB7C02" w:rsidRDefault="00CB7C02" w:rsidP="00CB7C02">
            <w:pPr>
              <w:widowControl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CB7C02" w:rsidRPr="00CB7C02" w:rsidRDefault="00CB7C02" w:rsidP="00CB7C0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CB7C02">
              <w:rPr>
                <w:sz w:val="28"/>
                <w:szCs w:val="28"/>
              </w:rPr>
              <w:t>______________ /В.В. Крючков/</w:t>
            </w:r>
          </w:p>
          <w:p w:rsidR="00CB7C02" w:rsidRPr="00CB7C02" w:rsidRDefault="00CB7C02" w:rsidP="00CB7C02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CB7C02">
              <w:rPr>
                <w:sz w:val="28"/>
                <w:szCs w:val="28"/>
              </w:rPr>
              <w:t>М.п</w:t>
            </w:r>
            <w:proofErr w:type="spellEnd"/>
            <w:r w:rsidRPr="00CB7C02">
              <w:rPr>
                <w:sz w:val="28"/>
                <w:szCs w:val="28"/>
              </w:rPr>
              <w:t>.</w:t>
            </w:r>
          </w:p>
          <w:p w:rsidR="00CB7C02" w:rsidRPr="00CB7C02" w:rsidRDefault="00CB7C02" w:rsidP="00CB7C0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widowControl/>
              <w:rPr>
                <w:sz w:val="28"/>
                <w:szCs w:val="28"/>
              </w:rPr>
            </w:pPr>
          </w:p>
        </w:tc>
      </w:tr>
    </w:tbl>
    <w:p w:rsidR="00CB7C02" w:rsidRPr="00907D8E" w:rsidRDefault="00CB7C02" w:rsidP="00D4137D">
      <w:pPr>
        <w:ind w:right="-1"/>
        <w:jc w:val="center"/>
        <w:rPr>
          <w:b/>
          <w:sz w:val="28"/>
          <w:szCs w:val="28"/>
        </w:rPr>
      </w:pPr>
    </w:p>
    <w:sectPr w:rsidR="00CB7C02" w:rsidRPr="00907D8E" w:rsidSect="00CB7C02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1">
    <w:nsid w:val="17097151"/>
    <w:multiLevelType w:val="hybridMultilevel"/>
    <w:tmpl w:val="E4E250DA"/>
    <w:lvl w:ilvl="0" w:tplc="DC7E4C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18204F5"/>
    <w:multiLevelType w:val="multilevel"/>
    <w:tmpl w:val="5D88A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F11775"/>
    <w:multiLevelType w:val="hybridMultilevel"/>
    <w:tmpl w:val="528C5CDA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961D52"/>
    <w:multiLevelType w:val="hybridMultilevel"/>
    <w:tmpl w:val="87264182"/>
    <w:lvl w:ilvl="0" w:tplc="26ECB92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6">
    <w:nsid w:val="40930CA6"/>
    <w:multiLevelType w:val="hybridMultilevel"/>
    <w:tmpl w:val="EAD0BE84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A81E3E"/>
    <w:multiLevelType w:val="hybridMultilevel"/>
    <w:tmpl w:val="D2824DAE"/>
    <w:lvl w:ilvl="0" w:tplc="26ECB92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F56DBB"/>
    <w:multiLevelType w:val="multilevel"/>
    <w:tmpl w:val="15142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9">
    <w:nsid w:val="686542F4"/>
    <w:multiLevelType w:val="hybridMultilevel"/>
    <w:tmpl w:val="8368D668"/>
    <w:lvl w:ilvl="0" w:tplc="A89CE9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5D1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53C"/>
    <w:rsid w:val="0009496B"/>
    <w:rsid w:val="00094B05"/>
    <w:rsid w:val="000956E1"/>
    <w:rsid w:val="00095B9D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4E40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B48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486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75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78A"/>
    <w:rsid w:val="00130EF8"/>
    <w:rsid w:val="0013145D"/>
    <w:rsid w:val="00131B20"/>
    <w:rsid w:val="00132336"/>
    <w:rsid w:val="001323BC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128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C26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68F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EE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6DD7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0DB"/>
    <w:rsid w:val="002061B1"/>
    <w:rsid w:val="002070B2"/>
    <w:rsid w:val="00207389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34C9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C3B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1417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17AB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323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2ABB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4601"/>
    <w:rsid w:val="003750A8"/>
    <w:rsid w:val="0037516A"/>
    <w:rsid w:val="0037573E"/>
    <w:rsid w:val="003758D7"/>
    <w:rsid w:val="00375989"/>
    <w:rsid w:val="00375DEB"/>
    <w:rsid w:val="00375DFF"/>
    <w:rsid w:val="00376070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1F60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B48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59BE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3B96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1FF2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58A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32B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6F19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6A5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17C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6F1D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0A68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35F1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0F1A"/>
    <w:rsid w:val="0050121D"/>
    <w:rsid w:val="00501FC0"/>
    <w:rsid w:val="0050272C"/>
    <w:rsid w:val="0050491F"/>
    <w:rsid w:val="00505F7E"/>
    <w:rsid w:val="005062D4"/>
    <w:rsid w:val="005063B1"/>
    <w:rsid w:val="00506409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57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430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3B46"/>
    <w:rsid w:val="0054414D"/>
    <w:rsid w:val="00544281"/>
    <w:rsid w:val="005444C1"/>
    <w:rsid w:val="005468B6"/>
    <w:rsid w:val="00547E66"/>
    <w:rsid w:val="00547F8C"/>
    <w:rsid w:val="005504D8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2FE7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2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3E68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2BA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7A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BC7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2BFD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C85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CD2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3ED7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0E9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AA1"/>
    <w:rsid w:val="00707E3A"/>
    <w:rsid w:val="00710F01"/>
    <w:rsid w:val="00711260"/>
    <w:rsid w:val="007112DD"/>
    <w:rsid w:val="00712562"/>
    <w:rsid w:val="00712858"/>
    <w:rsid w:val="00712B1F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35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44C"/>
    <w:rsid w:val="007279F2"/>
    <w:rsid w:val="007305FF"/>
    <w:rsid w:val="007306E1"/>
    <w:rsid w:val="0073071D"/>
    <w:rsid w:val="00730E3E"/>
    <w:rsid w:val="00730EF9"/>
    <w:rsid w:val="007314C2"/>
    <w:rsid w:val="00731777"/>
    <w:rsid w:val="00731986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704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BAB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5D81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4B1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0D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0DE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3941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E8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B9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E7D81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5AA"/>
    <w:rsid w:val="00903FD4"/>
    <w:rsid w:val="00904612"/>
    <w:rsid w:val="0090488E"/>
    <w:rsid w:val="00904D27"/>
    <w:rsid w:val="00905F12"/>
    <w:rsid w:val="00906A8A"/>
    <w:rsid w:val="009070EC"/>
    <w:rsid w:val="0090767A"/>
    <w:rsid w:val="00907D8E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55A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4BEF"/>
    <w:rsid w:val="0096542D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0EB4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5E21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177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4DE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5D0A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97F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3FEF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07463"/>
    <w:rsid w:val="00B0792C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3A0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0CC"/>
    <w:rsid w:val="00B633E0"/>
    <w:rsid w:val="00B635F0"/>
    <w:rsid w:val="00B63782"/>
    <w:rsid w:val="00B63B29"/>
    <w:rsid w:val="00B63FC3"/>
    <w:rsid w:val="00B64182"/>
    <w:rsid w:val="00B649E3"/>
    <w:rsid w:val="00B6536E"/>
    <w:rsid w:val="00B65806"/>
    <w:rsid w:val="00B65943"/>
    <w:rsid w:val="00B65AA6"/>
    <w:rsid w:val="00B66C66"/>
    <w:rsid w:val="00B66F5A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7CB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9A7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4FE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17C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025"/>
    <w:rsid w:val="00CA7ACC"/>
    <w:rsid w:val="00CB0000"/>
    <w:rsid w:val="00CB068A"/>
    <w:rsid w:val="00CB0E7B"/>
    <w:rsid w:val="00CB0E96"/>
    <w:rsid w:val="00CB18E0"/>
    <w:rsid w:val="00CB2076"/>
    <w:rsid w:val="00CB2257"/>
    <w:rsid w:val="00CB2A35"/>
    <w:rsid w:val="00CB3052"/>
    <w:rsid w:val="00CB322D"/>
    <w:rsid w:val="00CB3C22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C02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954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8D5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9C8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A32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37D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37BD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0970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772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2E47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3C3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0E93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426"/>
    <w:rsid w:val="00E217A7"/>
    <w:rsid w:val="00E2190F"/>
    <w:rsid w:val="00E220E2"/>
    <w:rsid w:val="00E223A0"/>
    <w:rsid w:val="00E228AE"/>
    <w:rsid w:val="00E228E2"/>
    <w:rsid w:val="00E22A9A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708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42F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57B56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16DA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2523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29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044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5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631"/>
    <w:rsid w:val="00FC5E73"/>
    <w:rsid w:val="00FC5F89"/>
    <w:rsid w:val="00FC65DF"/>
    <w:rsid w:val="00FC6B31"/>
    <w:rsid w:val="00FC6E88"/>
    <w:rsid w:val="00FC6EDE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nhideWhenUsed/>
    <w:rsid w:val="00207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nhideWhenUsed/>
    <w:rsid w:val="00207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A2B-FC61-479D-8ED4-7E878403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2015-12-23T07:21:00Z</cp:lastPrinted>
  <dcterms:created xsi:type="dcterms:W3CDTF">2017-12-28T13:04:00Z</dcterms:created>
  <dcterms:modified xsi:type="dcterms:W3CDTF">2019-01-14T07:20:00Z</dcterms:modified>
</cp:coreProperties>
</file>